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50611F" w:rsidRPr="003D711E">
        <w:trPr>
          <w:trHeight w:hRule="exact" w:val="1528"/>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5543" w:type="dxa"/>
            <w:gridSpan w:val="4"/>
            <w:shd w:val="clear" w:color="000000" w:fill="FFFFFF"/>
            <w:tcMar>
              <w:left w:w="34" w:type="dxa"/>
              <w:right w:w="34" w:type="dxa"/>
            </w:tcMar>
          </w:tcPr>
          <w:p w:rsidR="0050611F" w:rsidRPr="004B7D47" w:rsidRDefault="004B7D47">
            <w:pPr>
              <w:spacing w:after="0" w:line="240" w:lineRule="auto"/>
              <w:jc w:val="both"/>
              <w:rPr>
                <w:lang w:val="ru-RU"/>
              </w:rPr>
            </w:pPr>
            <w:r w:rsidRPr="004B7D47">
              <w:rPr>
                <w:rFonts w:ascii="Times New Roman" w:hAnsi="Times New Roman" w:cs="Times New Roman"/>
                <w:color w:val="000000"/>
                <w:lang w:val="ru-RU"/>
              </w:rPr>
              <w:t xml:space="preserve">Приложение к ОПОП по направлению подготовки 42.03.02 Журналистика (высшее образование - бакалавриат), Направленность (профиль) программы «Средства массовой информации в сфере мультимедиа, печати, теле- и радиовещания», утв. приказом ректора ОмГА от </w:t>
            </w:r>
            <w:bookmarkStart w:id="0" w:name="_Hlk73103509"/>
            <w:r w:rsidRPr="004B7D47">
              <w:rPr>
                <w:rFonts w:ascii="Times New Roman" w:hAnsi="Times New Roman" w:cs="Times New Roman"/>
                <w:lang w:val="ru-RU"/>
              </w:rPr>
              <w:t>29</w:t>
            </w:r>
            <w:bookmarkStart w:id="1" w:name="_Hlk73629587"/>
            <w:r w:rsidRPr="004B7D47">
              <w:rPr>
                <w:rFonts w:ascii="Times New Roman" w:hAnsi="Times New Roman" w:cs="Times New Roman"/>
                <w:lang w:val="ru-RU"/>
              </w:rPr>
              <w:t>.03.2021 №57</w:t>
            </w:r>
            <w:bookmarkEnd w:id="0"/>
            <w:bookmarkEnd w:id="1"/>
          </w:p>
        </w:tc>
      </w:tr>
      <w:tr w:rsidR="0050611F" w:rsidRPr="003D711E">
        <w:trPr>
          <w:trHeight w:hRule="exact" w:val="138"/>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585"/>
        </w:trPr>
        <w:tc>
          <w:tcPr>
            <w:tcW w:w="10221" w:type="dxa"/>
            <w:gridSpan w:val="10"/>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50611F" w:rsidRDefault="004B7D47">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50611F" w:rsidRPr="003D711E">
        <w:trPr>
          <w:trHeight w:hRule="exact" w:val="314"/>
        </w:trPr>
        <w:tc>
          <w:tcPr>
            <w:tcW w:w="10221" w:type="dxa"/>
            <w:gridSpan w:val="10"/>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Кафедра "Управления, политики и права"</w:t>
            </w:r>
          </w:p>
        </w:tc>
      </w:tr>
      <w:tr w:rsidR="0050611F" w:rsidRPr="003D711E">
        <w:trPr>
          <w:trHeight w:hRule="exact" w:val="211"/>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277"/>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3842" w:type="dxa"/>
            <w:gridSpan w:val="2"/>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УТВЕРЖДАЮ</w:t>
            </w:r>
          </w:p>
        </w:tc>
      </w:tr>
      <w:tr w:rsidR="0050611F">
        <w:trPr>
          <w:trHeight w:hRule="exact" w:val="138"/>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rsidRPr="003D711E">
        <w:trPr>
          <w:trHeight w:hRule="exact" w:val="277"/>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3842" w:type="dxa"/>
            <w:gridSpan w:val="2"/>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Ректор, д.фил.н., профессор</w:t>
            </w:r>
          </w:p>
        </w:tc>
      </w:tr>
      <w:tr w:rsidR="0050611F" w:rsidRPr="003D711E">
        <w:trPr>
          <w:trHeight w:hRule="exact" w:val="138"/>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277"/>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3842" w:type="dxa"/>
            <w:gridSpan w:val="2"/>
            <w:shd w:val="clear" w:color="000000" w:fill="FFFFFF"/>
            <w:tcMar>
              <w:left w:w="34" w:type="dxa"/>
              <w:right w:w="34" w:type="dxa"/>
            </w:tcMar>
          </w:tcPr>
          <w:p w:rsidR="0050611F" w:rsidRDefault="004B7D47">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50611F">
        <w:trPr>
          <w:trHeight w:hRule="exact" w:val="138"/>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277"/>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3842" w:type="dxa"/>
            <w:gridSpan w:val="2"/>
            <w:shd w:val="clear" w:color="000000" w:fill="FFFFFF"/>
            <w:tcMar>
              <w:left w:w="34" w:type="dxa"/>
              <w:right w:w="34" w:type="dxa"/>
            </w:tcMar>
          </w:tcPr>
          <w:p w:rsidR="0050611F" w:rsidRDefault="004B7D47">
            <w:pPr>
              <w:spacing w:after="0" w:line="240" w:lineRule="auto"/>
              <w:jc w:val="right"/>
              <w:rPr>
                <w:sz w:val="24"/>
                <w:szCs w:val="24"/>
              </w:rPr>
            </w:pPr>
            <w:r>
              <w:rPr>
                <w:rFonts w:ascii="Times New Roman" w:hAnsi="Times New Roman" w:cs="Times New Roman"/>
                <w:sz w:val="24"/>
                <w:szCs w:val="24"/>
              </w:rPr>
              <w:t>29.03.2021 г.</w:t>
            </w:r>
          </w:p>
        </w:tc>
      </w:tr>
      <w:tr w:rsidR="0050611F">
        <w:trPr>
          <w:trHeight w:hRule="exact" w:val="277"/>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416"/>
        </w:trPr>
        <w:tc>
          <w:tcPr>
            <w:tcW w:w="10221" w:type="dxa"/>
            <w:gridSpan w:val="10"/>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50611F" w:rsidRPr="003D711E">
        <w:trPr>
          <w:trHeight w:hRule="exact" w:val="1135"/>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4834" w:type="dxa"/>
            <w:gridSpan w:val="5"/>
            <w:shd w:val="clear" w:color="000000" w:fill="FFFFFF"/>
            <w:tcMar>
              <w:left w:w="34" w:type="dxa"/>
              <w:right w:w="34" w:type="dxa"/>
            </w:tcMar>
          </w:tcPr>
          <w:p w:rsidR="0050611F" w:rsidRPr="004B7D47" w:rsidRDefault="004B7D47">
            <w:pPr>
              <w:spacing w:after="0" w:line="240" w:lineRule="auto"/>
              <w:jc w:val="center"/>
              <w:rPr>
                <w:sz w:val="32"/>
                <w:szCs w:val="32"/>
                <w:lang w:val="ru-RU"/>
              </w:rPr>
            </w:pPr>
            <w:r w:rsidRPr="004B7D47">
              <w:rPr>
                <w:rFonts w:ascii="Times New Roman" w:hAnsi="Times New Roman" w:cs="Times New Roman"/>
                <w:color w:val="000000"/>
                <w:sz w:val="32"/>
                <w:szCs w:val="32"/>
                <w:lang w:val="ru-RU"/>
              </w:rPr>
              <w:t>Стратегии противодействия международному терроризму</w:t>
            </w:r>
          </w:p>
          <w:p w:rsidR="0050611F" w:rsidRPr="004B7D47" w:rsidRDefault="004B7D47">
            <w:pPr>
              <w:spacing w:after="0" w:line="240" w:lineRule="auto"/>
              <w:jc w:val="center"/>
              <w:rPr>
                <w:sz w:val="32"/>
                <w:szCs w:val="32"/>
                <w:lang w:val="ru-RU"/>
              </w:rPr>
            </w:pPr>
            <w:r w:rsidRPr="004B7D47">
              <w:rPr>
                <w:rFonts w:ascii="Times New Roman" w:hAnsi="Times New Roman" w:cs="Times New Roman"/>
                <w:color w:val="000000"/>
                <w:sz w:val="32"/>
                <w:szCs w:val="32"/>
                <w:lang w:val="ru-RU"/>
              </w:rPr>
              <w:t>ФТД.02</w:t>
            </w:r>
          </w:p>
        </w:tc>
        <w:tc>
          <w:tcPr>
            <w:tcW w:w="2836" w:type="dxa"/>
          </w:tcPr>
          <w:p w:rsidR="0050611F" w:rsidRPr="004B7D47" w:rsidRDefault="0050611F">
            <w:pPr>
              <w:rPr>
                <w:lang w:val="ru-RU"/>
              </w:rPr>
            </w:pPr>
          </w:p>
        </w:tc>
      </w:tr>
      <w:tr w:rsidR="0050611F">
        <w:trPr>
          <w:trHeight w:hRule="exact" w:val="277"/>
        </w:trPr>
        <w:tc>
          <w:tcPr>
            <w:tcW w:w="10221" w:type="dxa"/>
            <w:gridSpan w:val="10"/>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50611F" w:rsidRPr="003D711E">
        <w:trPr>
          <w:trHeight w:hRule="exact" w:val="1389"/>
        </w:trPr>
        <w:tc>
          <w:tcPr>
            <w:tcW w:w="143" w:type="dxa"/>
          </w:tcPr>
          <w:p w:rsidR="0050611F" w:rsidRDefault="0050611F"/>
        </w:tc>
        <w:tc>
          <w:tcPr>
            <w:tcW w:w="285" w:type="dxa"/>
          </w:tcPr>
          <w:p w:rsidR="0050611F" w:rsidRDefault="0050611F"/>
        </w:tc>
        <w:tc>
          <w:tcPr>
            <w:tcW w:w="9795" w:type="dxa"/>
            <w:gridSpan w:val="8"/>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Направление подготовки: 42.03.02 Журналистика (высшее образование - бакалавриат)</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Направленность (профиль) программы: «Средства массовой информации в сфере мультимедиа, печати, теле- и радиовещания»</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50611F" w:rsidRPr="003D711E">
        <w:trPr>
          <w:trHeight w:hRule="exact" w:val="138"/>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rsidRPr="003D711E">
        <w:trPr>
          <w:trHeight w:hRule="exact" w:val="833"/>
        </w:trPr>
        <w:tc>
          <w:tcPr>
            <w:tcW w:w="10221" w:type="dxa"/>
            <w:gridSpan w:val="10"/>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Области профессиональной деятельности. 11. СРЕДСТВА МАССОВОЙ ИНФОРМАЦИИ, ИЗДАТЕЛЬСТВО И ПОЛИГРАФИЯ.</w:t>
            </w:r>
          </w:p>
        </w:tc>
      </w:tr>
      <w:tr w:rsidR="0050611F" w:rsidRPr="003D711E">
        <w:trPr>
          <w:trHeight w:hRule="exact" w:val="416"/>
        </w:trPr>
        <w:tc>
          <w:tcPr>
            <w:tcW w:w="143" w:type="dxa"/>
          </w:tcPr>
          <w:p w:rsidR="0050611F" w:rsidRPr="004B7D47" w:rsidRDefault="0050611F">
            <w:pPr>
              <w:rPr>
                <w:lang w:val="ru-RU"/>
              </w:rPr>
            </w:pPr>
          </w:p>
        </w:tc>
        <w:tc>
          <w:tcPr>
            <w:tcW w:w="285" w:type="dxa"/>
          </w:tcPr>
          <w:p w:rsidR="0050611F" w:rsidRPr="004B7D47" w:rsidRDefault="0050611F">
            <w:pPr>
              <w:rPr>
                <w:lang w:val="ru-RU"/>
              </w:rPr>
            </w:pPr>
          </w:p>
        </w:tc>
        <w:tc>
          <w:tcPr>
            <w:tcW w:w="710" w:type="dxa"/>
          </w:tcPr>
          <w:p w:rsidR="0050611F" w:rsidRPr="004B7D47" w:rsidRDefault="0050611F">
            <w:pPr>
              <w:rPr>
                <w:lang w:val="ru-RU"/>
              </w:rPr>
            </w:pPr>
          </w:p>
        </w:tc>
        <w:tc>
          <w:tcPr>
            <w:tcW w:w="1419" w:type="dxa"/>
          </w:tcPr>
          <w:p w:rsidR="0050611F" w:rsidRPr="004B7D47" w:rsidRDefault="0050611F">
            <w:pPr>
              <w:rPr>
                <w:lang w:val="ru-RU"/>
              </w:rPr>
            </w:pPr>
          </w:p>
        </w:tc>
        <w:tc>
          <w:tcPr>
            <w:tcW w:w="1419" w:type="dxa"/>
          </w:tcPr>
          <w:p w:rsidR="0050611F" w:rsidRPr="004B7D47" w:rsidRDefault="0050611F">
            <w:pPr>
              <w:rPr>
                <w:lang w:val="ru-RU"/>
              </w:rPr>
            </w:pPr>
          </w:p>
        </w:tc>
        <w:tc>
          <w:tcPr>
            <w:tcW w:w="710" w:type="dxa"/>
          </w:tcPr>
          <w:p w:rsidR="0050611F" w:rsidRPr="004B7D47" w:rsidRDefault="0050611F">
            <w:pPr>
              <w:rPr>
                <w:lang w:val="ru-RU"/>
              </w:rPr>
            </w:pPr>
          </w:p>
        </w:tc>
        <w:tc>
          <w:tcPr>
            <w:tcW w:w="426" w:type="dxa"/>
          </w:tcPr>
          <w:p w:rsidR="0050611F" w:rsidRPr="004B7D47" w:rsidRDefault="0050611F">
            <w:pPr>
              <w:rPr>
                <w:lang w:val="ru-RU"/>
              </w:rPr>
            </w:pPr>
          </w:p>
        </w:tc>
        <w:tc>
          <w:tcPr>
            <w:tcW w:w="1277" w:type="dxa"/>
          </w:tcPr>
          <w:p w:rsidR="0050611F" w:rsidRPr="004B7D47" w:rsidRDefault="0050611F">
            <w:pPr>
              <w:rPr>
                <w:lang w:val="ru-RU"/>
              </w:rPr>
            </w:pPr>
          </w:p>
        </w:tc>
        <w:tc>
          <w:tcPr>
            <w:tcW w:w="993" w:type="dxa"/>
          </w:tcPr>
          <w:p w:rsidR="0050611F" w:rsidRPr="004B7D47" w:rsidRDefault="0050611F">
            <w:pPr>
              <w:rPr>
                <w:lang w:val="ru-RU"/>
              </w:rPr>
            </w:pPr>
          </w:p>
        </w:tc>
        <w:tc>
          <w:tcPr>
            <w:tcW w:w="2836" w:type="dxa"/>
          </w:tcPr>
          <w:p w:rsidR="0050611F" w:rsidRPr="004B7D47" w:rsidRDefault="0050611F">
            <w:pPr>
              <w:rPr>
                <w:lang w:val="ru-RU"/>
              </w:rPr>
            </w:pPr>
          </w:p>
        </w:tc>
      </w:tr>
      <w:tr w:rsidR="0050611F">
        <w:trPr>
          <w:trHeight w:hRule="exact" w:val="277"/>
        </w:trPr>
        <w:tc>
          <w:tcPr>
            <w:tcW w:w="3984" w:type="dxa"/>
            <w:gridSpan w:val="5"/>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155"/>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rsidRPr="003D711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СРЕДСТВА МАССОВОЙ ИНФОРМАЦИИ, ИЗДАТЕЛЬСТВО И ПОЛИГРАФИЯ</w:t>
            </w:r>
          </w:p>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КОРРЕСПОНДЕНТ СРЕДСТВ МАССОВОЙ ИНФОРМАЦИИ</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11.004</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ВЕДУЩИЙ ТЕЛЕВИЗИОННОЙ ПРОГРАММЫ</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11.006</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РЕДАКТОР СРЕДСТВ МАССОВОЙ ИНФОРМАЦИИ</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РЕЖИССЕР СРЕДСТВ МАССОВОЙ ИНФОРМАЦИИ</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ФОТОГРАФ</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11.013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ГРАФИЧЕСКИЙ ДИЗАЙНЕР</w:t>
            </w:r>
          </w:p>
        </w:tc>
      </w:tr>
      <w:tr w:rsidR="0050611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50611F" w:rsidRDefault="0050611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r>
      <w:tr w:rsidR="0050611F">
        <w:trPr>
          <w:trHeight w:hRule="exact" w:val="124"/>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277"/>
        </w:trPr>
        <w:tc>
          <w:tcPr>
            <w:tcW w:w="5118" w:type="dxa"/>
            <w:gridSpan w:val="7"/>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авторский, редакторский</w:t>
            </w:r>
          </w:p>
        </w:tc>
      </w:tr>
      <w:tr w:rsidR="0050611F">
        <w:trPr>
          <w:trHeight w:hRule="exact" w:val="26"/>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5118" w:type="dxa"/>
            <w:gridSpan w:val="3"/>
            <w:vMerge/>
            <w:shd w:val="clear" w:color="000000" w:fill="FFFFFF"/>
            <w:tcMar>
              <w:left w:w="34" w:type="dxa"/>
              <w:right w:w="34" w:type="dxa"/>
            </w:tcMar>
          </w:tcPr>
          <w:p w:rsidR="0050611F" w:rsidRDefault="0050611F"/>
        </w:tc>
      </w:tr>
      <w:tr w:rsidR="0050611F">
        <w:trPr>
          <w:trHeight w:hRule="exact" w:val="1060"/>
        </w:trPr>
        <w:tc>
          <w:tcPr>
            <w:tcW w:w="143" w:type="dxa"/>
          </w:tcPr>
          <w:p w:rsidR="0050611F" w:rsidRDefault="0050611F"/>
        </w:tc>
        <w:tc>
          <w:tcPr>
            <w:tcW w:w="285" w:type="dxa"/>
          </w:tcPr>
          <w:p w:rsidR="0050611F" w:rsidRDefault="0050611F"/>
        </w:tc>
        <w:tc>
          <w:tcPr>
            <w:tcW w:w="710" w:type="dxa"/>
          </w:tcPr>
          <w:p w:rsidR="0050611F" w:rsidRDefault="0050611F"/>
        </w:tc>
        <w:tc>
          <w:tcPr>
            <w:tcW w:w="1419" w:type="dxa"/>
          </w:tcPr>
          <w:p w:rsidR="0050611F" w:rsidRDefault="0050611F"/>
        </w:tc>
        <w:tc>
          <w:tcPr>
            <w:tcW w:w="1419" w:type="dxa"/>
          </w:tcPr>
          <w:p w:rsidR="0050611F" w:rsidRDefault="0050611F"/>
        </w:tc>
        <w:tc>
          <w:tcPr>
            <w:tcW w:w="710" w:type="dxa"/>
          </w:tcPr>
          <w:p w:rsidR="0050611F" w:rsidRDefault="0050611F"/>
        </w:tc>
        <w:tc>
          <w:tcPr>
            <w:tcW w:w="426" w:type="dxa"/>
          </w:tcPr>
          <w:p w:rsidR="0050611F" w:rsidRDefault="0050611F"/>
        </w:tc>
        <w:tc>
          <w:tcPr>
            <w:tcW w:w="1277" w:type="dxa"/>
          </w:tcPr>
          <w:p w:rsidR="0050611F" w:rsidRDefault="0050611F"/>
        </w:tc>
        <w:tc>
          <w:tcPr>
            <w:tcW w:w="993" w:type="dxa"/>
          </w:tcPr>
          <w:p w:rsidR="0050611F" w:rsidRDefault="0050611F"/>
        </w:tc>
        <w:tc>
          <w:tcPr>
            <w:tcW w:w="2836" w:type="dxa"/>
          </w:tcPr>
          <w:p w:rsidR="0050611F" w:rsidRDefault="0050611F"/>
        </w:tc>
      </w:tr>
      <w:tr w:rsidR="0050611F">
        <w:trPr>
          <w:trHeight w:hRule="exact" w:val="277"/>
        </w:trPr>
        <w:tc>
          <w:tcPr>
            <w:tcW w:w="143" w:type="dxa"/>
          </w:tcPr>
          <w:p w:rsidR="0050611F" w:rsidRDefault="0050611F"/>
        </w:tc>
        <w:tc>
          <w:tcPr>
            <w:tcW w:w="10079" w:type="dxa"/>
            <w:gridSpan w:val="9"/>
            <w:vMerge w:val="restart"/>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50611F">
        <w:trPr>
          <w:trHeight w:hRule="exact" w:val="138"/>
        </w:trPr>
        <w:tc>
          <w:tcPr>
            <w:tcW w:w="143" w:type="dxa"/>
          </w:tcPr>
          <w:p w:rsidR="0050611F" w:rsidRDefault="0050611F"/>
        </w:tc>
        <w:tc>
          <w:tcPr>
            <w:tcW w:w="10079" w:type="dxa"/>
            <w:gridSpan w:val="9"/>
            <w:vMerge/>
            <w:shd w:val="clear" w:color="000000" w:fill="FFFFFF"/>
            <w:tcMar>
              <w:left w:w="34" w:type="dxa"/>
              <w:right w:w="34" w:type="dxa"/>
            </w:tcMar>
          </w:tcPr>
          <w:p w:rsidR="0050611F" w:rsidRDefault="0050611F"/>
        </w:tc>
      </w:tr>
      <w:tr w:rsidR="0050611F">
        <w:trPr>
          <w:trHeight w:hRule="exact" w:val="1666"/>
        </w:trPr>
        <w:tc>
          <w:tcPr>
            <w:tcW w:w="143" w:type="dxa"/>
          </w:tcPr>
          <w:p w:rsidR="0050611F" w:rsidRDefault="0050611F"/>
        </w:tc>
        <w:tc>
          <w:tcPr>
            <w:tcW w:w="10079" w:type="dxa"/>
            <w:gridSpan w:val="9"/>
            <w:shd w:val="clear" w:color="000000" w:fill="FFFFFF"/>
            <w:tcMar>
              <w:left w:w="34" w:type="dxa"/>
              <w:right w:w="34" w:type="dxa"/>
            </w:tcMar>
          </w:tcPr>
          <w:p w:rsidR="004B7D47" w:rsidRPr="004B7D47" w:rsidRDefault="004B7D47" w:rsidP="004B7D47">
            <w:pPr>
              <w:suppressAutoHyphens/>
              <w:jc w:val="center"/>
              <w:rPr>
                <w:rFonts w:ascii="Times New Roman" w:eastAsia="SimSun" w:hAnsi="Times New Roman" w:cs="Times New Roman"/>
                <w:kern w:val="2"/>
                <w:sz w:val="24"/>
                <w:szCs w:val="24"/>
                <w:lang w:val="ru-RU" w:eastAsia="hi-IN" w:bidi="hi-IN"/>
              </w:rPr>
            </w:pPr>
            <w:r w:rsidRPr="004B7D47">
              <w:rPr>
                <w:rFonts w:ascii="Times New Roman" w:hAnsi="Times New Roman" w:cs="Times New Roman"/>
                <w:color w:val="000000"/>
                <w:sz w:val="24"/>
                <w:szCs w:val="24"/>
                <w:lang w:val="ru-RU"/>
              </w:rPr>
              <w:t xml:space="preserve">заочной формы обучения </w:t>
            </w:r>
            <w:r w:rsidR="003D711E">
              <w:rPr>
                <w:rFonts w:ascii="Times New Roman" w:eastAsia="SimSun" w:hAnsi="Times New Roman" w:cs="Times New Roman"/>
                <w:kern w:val="2"/>
                <w:sz w:val="24"/>
                <w:szCs w:val="24"/>
                <w:lang w:val="ru-RU" w:eastAsia="hi-IN" w:bidi="hi-IN"/>
              </w:rPr>
              <w:t>2020</w:t>
            </w:r>
            <w:r w:rsidRPr="004B7D47">
              <w:rPr>
                <w:rFonts w:ascii="Times New Roman" w:eastAsia="SimSun" w:hAnsi="Times New Roman" w:cs="Times New Roman"/>
                <w:kern w:val="2"/>
                <w:sz w:val="24"/>
                <w:szCs w:val="24"/>
                <w:lang w:val="ru-RU" w:eastAsia="hi-IN" w:bidi="hi-IN"/>
              </w:rPr>
              <w:t xml:space="preserve"> года набора</w:t>
            </w:r>
          </w:p>
          <w:p w:rsidR="004B7D47" w:rsidRPr="004B7D47" w:rsidRDefault="004B7D47" w:rsidP="004B7D47">
            <w:pPr>
              <w:suppressAutoHyphens/>
              <w:jc w:val="center"/>
              <w:rPr>
                <w:rFonts w:ascii="Times New Roman" w:eastAsia="SimSun" w:hAnsi="Times New Roman" w:cs="Times New Roman"/>
                <w:kern w:val="2"/>
                <w:sz w:val="24"/>
                <w:szCs w:val="24"/>
                <w:lang w:val="ru-RU" w:eastAsia="hi-IN" w:bidi="hi-IN"/>
              </w:rPr>
            </w:pPr>
            <w:r w:rsidRPr="004B7D47">
              <w:rPr>
                <w:rFonts w:ascii="Times New Roman" w:eastAsia="SimSun" w:hAnsi="Times New Roman" w:cs="Times New Roman"/>
                <w:kern w:val="2"/>
                <w:sz w:val="24"/>
                <w:szCs w:val="24"/>
                <w:lang w:val="ru-RU" w:eastAsia="hi-IN" w:bidi="hi-IN"/>
              </w:rPr>
              <w:t>на 2021/2022 учебный год</w:t>
            </w:r>
          </w:p>
          <w:p w:rsidR="0050611F" w:rsidRDefault="004B7D47" w:rsidP="004B7D47">
            <w:pPr>
              <w:spacing w:after="0" w:line="240" w:lineRule="auto"/>
              <w:jc w:val="center"/>
              <w:rPr>
                <w:sz w:val="24"/>
                <w:szCs w:val="24"/>
              </w:rPr>
            </w:pPr>
            <w:r>
              <w:rPr>
                <w:rFonts w:ascii="Times New Roman" w:hAnsi="Times New Roman" w:cs="Times New Roman"/>
                <w:sz w:val="24"/>
                <w:szCs w:val="24"/>
              </w:rPr>
              <w:t>Омск 2021</w:t>
            </w:r>
          </w:p>
        </w:tc>
      </w:tr>
    </w:tbl>
    <w:p w:rsidR="0050611F" w:rsidRDefault="004B7D47">
      <w:pPr>
        <w:rPr>
          <w:sz w:val="0"/>
          <w:szCs w:val="0"/>
        </w:rPr>
      </w:pPr>
      <w:r>
        <w:br w:type="page"/>
      </w:r>
    </w:p>
    <w:p w:rsidR="0050611F" w:rsidRPr="004B7D47" w:rsidRDefault="0050611F">
      <w:pPr>
        <w:rPr>
          <w:sz w:val="0"/>
          <w:szCs w:val="0"/>
          <w:lang w:val="ru-RU"/>
        </w:rPr>
      </w:pPr>
    </w:p>
    <w:tbl>
      <w:tblPr>
        <w:tblW w:w="0" w:type="auto"/>
        <w:tblCellMar>
          <w:left w:w="0" w:type="dxa"/>
          <w:right w:w="0" w:type="dxa"/>
        </w:tblCellMar>
        <w:tblLook w:val="04A0" w:firstRow="1" w:lastRow="0" w:firstColumn="1" w:lastColumn="0" w:noHBand="0" w:noVBand="1"/>
      </w:tblPr>
      <w:tblGrid>
        <w:gridCol w:w="9654"/>
      </w:tblGrid>
      <w:tr w:rsidR="0050611F">
        <w:trPr>
          <w:trHeight w:hRule="exact" w:val="277"/>
        </w:trPr>
        <w:tc>
          <w:tcPr>
            <w:tcW w:w="9654" w:type="dxa"/>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СОДЕРЖАНИЕ</w:t>
            </w:r>
          </w:p>
        </w:tc>
      </w:tr>
      <w:tr w:rsidR="0050611F">
        <w:trPr>
          <w:trHeight w:hRule="exact" w:val="555"/>
        </w:trPr>
        <w:tc>
          <w:tcPr>
            <w:tcW w:w="9640" w:type="dxa"/>
          </w:tcPr>
          <w:p w:rsidR="0050611F" w:rsidRDefault="0050611F"/>
        </w:tc>
      </w:tr>
      <w:tr w:rsidR="0050611F">
        <w:trPr>
          <w:trHeight w:hRule="exact" w:val="8751"/>
        </w:trPr>
        <w:tc>
          <w:tcPr>
            <w:tcW w:w="9654" w:type="dxa"/>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     Наименование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9     Методические указания для обучающихся по освоению дисциплины</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50611F" w:rsidRDefault="004B7D47">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11F" w:rsidRPr="003D711E">
        <w:trPr>
          <w:trHeight w:hRule="exact" w:val="277"/>
        </w:trPr>
        <w:tc>
          <w:tcPr>
            <w:tcW w:w="9654" w:type="dxa"/>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50611F" w:rsidRPr="003D711E">
        <w:trPr>
          <w:trHeight w:hRule="exact" w:val="15113"/>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B7D4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(далее - ФГОС ВО, Федеральный государственный образовательный стандарт высшего образования);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4B7D47" w:rsidRPr="004B7D47" w:rsidRDefault="004B7D47" w:rsidP="004B7D47">
            <w:pPr>
              <w:ind w:firstLine="709"/>
              <w:jc w:val="both"/>
              <w:rPr>
                <w:rFonts w:ascii="Times New Roman" w:hAnsi="Times New Roman" w:cs="Times New Roman"/>
                <w:sz w:val="24"/>
                <w:szCs w:val="24"/>
                <w:lang w:val="ru-RU"/>
              </w:rPr>
            </w:pPr>
            <w:r w:rsidRPr="004B7D47">
              <w:rPr>
                <w:rFonts w:ascii="Times New Roman" w:hAnsi="Times New Roman" w:cs="Times New Roman"/>
                <w:color w:val="000000"/>
                <w:sz w:val="24"/>
                <w:szCs w:val="24"/>
                <w:lang w:val="ru-RU"/>
              </w:rPr>
              <w:t>- «</w:t>
            </w:r>
            <w:bookmarkStart w:id="2" w:name="_Hlk73103641"/>
            <w:r w:rsidRPr="004B7D47">
              <w:rPr>
                <w:rFonts w:ascii="Times New Roman" w:hAnsi="Times New Roman" w:cs="Times New Roman"/>
                <w:sz w:val="24"/>
                <w:szCs w:val="24"/>
                <w:lang w:val="ru-RU"/>
              </w:rPr>
              <w:t>Положением о практической подготовке обучающихся, одобренным на заседании Ученого совета от 28.09.2020(протокол заседания № 2),Студенческого совета ОмГА от 28.09.2020(протокол заседания №2);</w:t>
            </w:r>
            <w:bookmarkEnd w:id="2"/>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xml:space="preserve">- учебным планом по основной профессиональной образовательной программе высшего образования - бакалавриат по направлению подготовки 42.03.02 Журналистика направленность (профиль) программы: «Средства массовой информации в сфере мультимедиа, печати, теле- и радиовещания»; форма обучения – заочная на </w:t>
            </w:r>
            <w:bookmarkStart w:id="3" w:name="_Hlk73103655"/>
            <w:r w:rsidRPr="004B7D47">
              <w:rPr>
                <w:rFonts w:ascii="Times New Roman" w:hAnsi="Times New Roman" w:cs="Times New Roman"/>
                <w:sz w:val="24"/>
                <w:szCs w:val="24"/>
                <w:lang w:val="ru-RU"/>
              </w:rPr>
              <w:t>2021/2022 учебный год, утвержденным приказом ректора от 29.03.2021 №57</w:t>
            </w:r>
            <w:bookmarkEnd w:id="3"/>
            <w:r w:rsidRPr="004B7D47">
              <w:rPr>
                <w:rFonts w:ascii="Times New Roman" w:hAnsi="Times New Roman" w:cs="Times New Roman"/>
                <w:color w:val="000000"/>
                <w:sz w:val="24"/>
                <w:szCs w:val="24"/>
                <w:lang w:val="ru-RU"/>
              </w:rPr>
              <w:t>;</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 xml:space="preserve">Возможность внесения изменений и дополнений в разработанную Академией образовательную программу в части рабочей программы дисциплины «Стратегии противодействия международному терроризму» в течение </w:t>
            </w:r>
            <w:r>
              <w:rPr>
                <w:rFonts w:ascii="Times New Roman" w:hAnsi="Times New Roman" w:cs="Times New Roman"/>
                <w:sz w:val="24"/>
                <w:szCs w:val="24"/>
                <w:lang w:val="ru-RU"/>
              </w:rPr>
              <w:t xml:space="preserve">2021/2022 </w:t>
            </w:r>
            <w:r w:rsidRPr="004B7D47">
              <w:rPr>
                <w:rFonts w:ascii="Times New Roman" w:hAnsi="Times New Roman" w:cs="Times New Roman"/>
                <w:color w:val="000000"/>
                <w:sz w:val="24"/>
                <w:szCs w:val="24"/>
                <w:lang w:val="ru-RU"/>
              </w:rPr>
              <w:t>учебного года:</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42.03.02 Журналистика;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50611F" w:rsidRPr="004B7D47" w:rsidRDefault="004B7D47">
      <w:pPr>
        <w:rPr>
          <w:sz w:val="0"/>
          <w:szCs w:val="0"/>
          <w:lang w:val="ru-RU"/>
        </w:rPr>
      </w:pPr>
      <w:r w:rsidRPr="004B7D47">
        <w:rPr>
          <w:lang w:val="ru-RU"/>
        </w:rP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50611F" w:rsidRPr="003D711E">
        <w:trPr>
          <w:trHeight w:hRule="exact" w:val="285"/>
        </w:trPr>
        <w:tc>
          <w:tcPr>
            <w:tcW w:w="9654" w:type="dxa"/>
            <w:gridSpan w:val="3"/>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lastRenderedPageBreak/>
              <w:t>согласовании со всеми участниками образовательного процесса.</w:t>
            </w:r>
          </w:p>
        </w:tc>
      </w:tr>
      <w:tr w:rsidR="0050611F" w:rsidRPr="003D711E">
        <w:trPr>
          <w:trHeight w:hRule="exact" w:val="138"/>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D711E">
        <w:trPr>
          <w:trHeight w:hRule="exact" w:val="1396"/>
        </w:trPr>
        <w:tc>
          <w:tcPr>
            <w:tcW w:w="9654" w:type="dxa"/>
            <w:gridSpan w:val="3"/>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1. Наименование дисциплины: ФТД.02 «Стратегии противодействия международному терроризму».</w:t>
            </w:r>
          </w:p>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50611F" w:rsidRPr="003D711E">
        <w:trPr>
          <w:trHeight w:hRule="exact" w:val="138"/>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D711E">
        <w:trPr>
          <w:trHeight w:hRule="exact" w:val="3530"/>
        </w:trPr>
        <w:tc>
          <w:tcPr>
            <w:tcW w:w="9654" w:type="dxa"/>
            <w:gridSpan w:val="3"/>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42.03.02 Журналистика, утвержденного Приказом Министерства образования и науки РФ от 08.06.2017 г. №</w:t>
            </w:r>
            <w:r>
              <w:rPr>
                <w:rFonts w:ascii="Times New Roman" w:hAnsi="Times New Roman" w:cs="Times New Roman"/>
                <w:color w:val="000000"/>
                <w:sz w:val="24"/>
                <w:szCs w:val="24"/>
              </w:rPr>
              <w:t> </w:t>
            </w:r>
            <w:r w:rsidRPr="004B7D47">
              <w:rPr>
                <w:rFonts w:ascii="Times New Roman" w:hAnsi="Times New Roman" w:cs="Times New Roman"/>
                <w:color w:val="000000"/>
                <w:sz w:val="24"/>
                <w:szCs w:val="24"/>
                <w:lang w:val="ru-RU"/>
              </w:rPr>
              <w:t>524 «Об утверждении федерального государственного образовательного стандарта высшего образования - бакалавриат по направлению подготовки 42.03.02 Журналистика»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Процесс изучения дисциплины «Стратегии противодействия международному терроризму»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50611F" w:rsidRPr="003D711E">
        <w:trPr>
          <w:trHeight w:hRule="exact" w:val="112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Код компетенции: УК-2</w:t>
            </w:r>
          </w:p>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rsidR="0050611F">
        <w:trPr>
          <w:trHeight w:hRule="exact" w:val="585"/>
        </w:trPr>
        <w:tc>
          <w:tcPr>
            <w:tcW w:w="9654" w:type="dxa"/>
            <w:gridSpan w:val="3"/>
            <w:shd w:val="clear" w:color="000000" w:fill="FFFFFF"/>
            <w:tcMar>
              <w:left w:w="34" w:type="dxa"/>
              <w:right w:w="34" w:type="dxa"/>
            </w:tcMar>
          </w:tcPr>
          <w:p w:rsidR="0050611F" w:rsidRPr="004B7D47" w:rsidRDefault="0050611F">
            <w:pPr>
              <w:spacing w:after="0" w:line="240" w:lineRule="auto"/>
              <w:rPr>
                <w:sz w:val="24"/>
                <w:szCs w:val="24"/>
                <w:lang w:val="ru-RU"/>
              </w:rPr>
            </w:pPr>
          </w:p>
          <w:p w:rsidR="0050611F" w:rsidRDefault="004B7D47">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50611F" w:rsidRPr="003D71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УК-2.1 знать виды планирования массово-информационной деятельности</w:t>
            </w:r>
          </w:p>
        </w:tc>
      </w:tr>
      <w:tr w:rsidR="0050611F" w:rsidRPr="003D71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УК-2.2 знать технологии реализации плана и стратегии, исходя из имеющихся ресурсов</w:t>
            </w:r>
          </w:p>
        </w:tc>
      </w:tr>
      <w:tr w:rsidR="0050611F" w:rsidRPr="003D71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УК-2.3 знать действующие правовые нормы, ограничения в сфере массовой информации</w:t>
            </w:r>
          </w:p>
        </w:tc>
      </w:tr>
      <w:tr w:rsidR="0050611F" w:rsidRPr="003D71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УК-2.4 уметь планировать массово-информационную деятельность</w:t>
            </w:r>
          </w:p>
        </w:tc>
      </w:tr>
      <w:tr w:rsidR="0050611F" w:rsidRPr="003D71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УК-2.5 уметь использовать технологии реализации плана и стратегии, исходя из имеющихся ресурсов</w:t>
            </w:r>
          </w:p>
        </w:tc>
      </w:tr>
      <w:tr w:rsidR="0050611F" w:rsidRPr="003D71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УК-2.6 уметь соблюдать действующие правовые нормы, ограничения в сфере массовой информации</w:t>
            </w:r>
          </w:p>
        </w:tc>
      </w:tr>
      <w:tr w:rsidR="0050611F" w:rsidRPr="003D711E">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УК-2.7 владеть  навыками  планирования массово-информационной деятельности</w:t>
            </w:r>
          </w:p>
        </w:tc>
      </w:tr>
      <w:tr w:rsidR="0050611F" w:rsidRPr="003D71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УК-2.8 владеть навыками создания и реализации стратегии, исходя их имеющихся ресурсов</w:t>
            </w:r>
          </w:p>
        </w:tc>
      </w:tr>
      <w:tr w:rsidR="0050611F" w:rsidRPr="003D711E">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УК-2.9 владеть комплексными представлениями о действующих правовых нормах и ограничениях в сфере массовой информации</w:t>
            </w:r>
          </w:p>
        </w:tc>
      </w:tr>
      <w:tr w:rsidR="0050611F" w:rsidRPr="003D711E">
        <w:trPr>
          <w:trHeight w:hRule="exact" w:val="416"/>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D711E">
        <w:trPr>
          <w:trHeight w:hRule="exact" w:val="304"/>
        </w:trPr>
        <w:tc>
          <w:tcPr>
            <w:tcW w:w="9654" w:type="dxa"/>
            <w:gridSpan w:val="3"/>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50611F" w:rsidRPr="003D711E">
        <w:trPr>
          <w:trHeight w:hRule="exact" w:val="1366"/>
        </w:trPr>
        <w:tc>
          <w:tcPr>
            <w:tcW w:w="9654" w:type="dxa"/>
            <w:gridSpan w:val="3"/>
            <w:shd w:val="clear" w:color="000000" w:fill="FFFFFF"/>
            <w:tcMar>
              <w:left w:w="34" w:type="dxa"/>
              <w:right w:w="34" w:type="dxa"/>
            </w:tcMar>
          </w:tcPr>
          <w:p w:rsidR="0050611F" w:rsidRPr="004B7D47" w:rsidRDefault="0050611F">
            <w:pPr>
              <w:spacing w:after="0" w:line="240" w:lineRule="auto"/>
              <w:jc w:val="both"/>
              <w:rPr>
                <w:sz w:val="24"/>
                <w:szCs w:val="24"/>
                <w:lang w:val="ru-RU"/>
              </w:rPr>
            </w:pP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Дисциплина ФТД.02 «Стратегии противодействия международному терроризму»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42.03.02 Журналистика.</w:t>
            </w:r>
          </w:p>
        </w:tc>
      </w:tr>
      <w:tr w:rsidR="0050611F" w:rsidRPr="003D711E">
        <w:trPr>
          <w:trHeight w:hRule="exact" w:val="138"/>
        </w:trPr>
        <w:tc>
          <w:tcPr>
            <w:tcW w:w="3970" w:type="dxa"/>
          </w:tcPr>
          <w:p w:rsidR="0050611F" w:rsidRPr="004B7D47" w:rsidRDefault="0050611F">
            <w:pPr>
              <w:rPr>
                <w:lang w:val="ru-RU"/>
              </w:rPr>
            </w:pPr>
          </w:p>
        </w:tc>
        <w:tc>
          <w:tcPr>
            <w:tcW w:w="4679" w:type="dxa"/>
          </w:tcPr>
          <w:p w:rsidR="0050611F" w:rsidRPr="004B7D47" w:rsidRDefault="0050611F">
            <w:pPr>
              <w:rPr>
                <w:lang w:val="ru-RU"/>
              </w:rPr>
            </w:pPr>
          </w:p>
        </w:tc>
        <w:tc>
          <w:tcPr>
            <w:tcW w:w="993" w:type="dxa"/>
          </w:tcPr>
          <w:p w:rsidR="0050611F" w:rsidRPr="004B7D47" w:rsidRDefault="0050611F">
            <w:pPr>
              <w:rPr>
                <w:lang w:val="ru-RU"/>
              </w:rPr>
            </w:pPr>
          </w:p>
        </w:tc>
      </w:tr>
      <w:tr w:rsidR="0050611F" w:rsidRPr="003D711E">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Коды</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форми-</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руемых</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компе-</w:t>
            </w:r>
          </w:p>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тенций</w:t>
            </w:r>
          </w:p>
        </w:tc>
      </w:tr>
      <w:tr w:rsidR="0050611F">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50611F"/>
        </w:tc>
      </w:tr>
      <w:tr w:rsidR="0050611F" w:rsidRPr="003D711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50611F">
            <w:pPr>
              <w:rPr>
                <w:lang w:val="ru-RU"/>
              </w:rPr>
            </w:pPr>
          </w:p>
        </w:tc>
      </w:tr>
      <w:tr w:rsidR="0050611F">
        <w:trPr>
          <w:trHeight w:hRule="exact" w:val="3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50611F">
            <w:pPr>
              <w:rPr>
                <w:lang w:val="ru-RU"/>
              </w:rPr>
            </w:pP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Pr="004B7D47" w:rsidRDefault="0050611F">
            <w:pPr>
              <w:rPr>
                <w:lang w:val="ru-RU"/>
              </w:rPr>
            </w:pP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УК-2</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50611F" w:rsidRPr="003D711E">
        <w:trPr>
          <w:trHeight w:hRule="exact" w:val="1125"/>
        </w:trPr>
        <w:tc>
          <w:tcPr>
            <w:tcW w:w="9654" w:type="dxa"/>
            <w:gridSpan w:val="5"/>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lastRenderedPageBreak/>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50611F">
        <w:trPr>
          <w:trHeight w:hRule="exact" w:val="585"/>
        </w:trPr>
        <w:tc>
          <w:tcPr>
            <w:tcW w:w="9654" w:type="dxa"/>
            <w:gridSpan w:val="5"/>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color w:val="000000"/>
                <w:sz w:val="24"/>
                <w:szCs w:val="24"/>
                <w:lang w:val="ru-RU"/>
              </w:rPr>
              <w:t>Объем учебной дисциплины – 3 зачетных единиц – 108 академических часов</w:t>
            </w:r>
          </w:p>
          <w:p w:rsidR="0050611F" w:rsidRDefault="004B7D47">
            <w:pPr>
              <w:spacing w:after="0" w:line="240" w:lineRule="auto"/>
              <w:jc w:val="center"/>
              <w:rPr>
                <w:sz w:val="24"/>
                <w:szCs w:val="24"/>
              </w:rPr>
            </w:pPr>
            <w:r>
              <w:rPr>
                <w:rFonts w:ascii="Times New Roman" w:hAnsi="Times New Roman" w:cs="Times New Roman"/>
                <w:color w:val="000000"/>
                <w:sz w:val="24"/>
                <w:szCs w:val="24"/>
              </w:rPr>
              <w:t>Из них:</w:t>
            </w:r>
          </w:p>
        </w:tc>
      </w:tr>
      <w:tr w:rsidR="0050611F">
        <w:trPr>
          <w:trHeight w:hRule="exact" w:val="138"/>
        </w:trPr>
        <w:tc>
          <w:tcPr>
            <w:tcW w:w="5671" w:type="dxa"/>
          </w:tcPr>
          <w:p w:rsidR="0050611F" w:rsidRDefault="0050611F"/>
        </w:tc>
        <w:tc>
          <w:tcPr>
            <w:tcW w:w="1702" w:type="dxa"/>
          </w:tcPr>
          <w:p w:rsidR="0050611F" w:rsidRDefault="0050611F"/>
        </w:tc>
        <w:tc>
          <w:tcPr>
            <w:tcW w:w="426" w:type="dxa"/>
          </w:tcPr>
          <w:p w:rsidR="0050611F" w:rsidRDefault="0050611F"/>
        </w:tc>
        <w:tc>
          <w:tcPr>
            <w:tcW w:w="710" w:type="dxa"/>
          </w:tcPr>
          <w:p w:rsidR="0050611F" w:rsidRDefault="0050611F"/>
        </w:tc>
        <w:tc>
          <w:tcPr>
            <w:tcW w:w="1135" w:type="dxa"/>
          </w:tcPr>
          <w:p w:rsidR="0050611F" w:rsidRDefault="0050611F"/>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8</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0</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0</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96</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зачеты 3</w:t>
            </w:r>
          </w:p>
        </w:tc>
      </w:tr>
      <w:tr w:rsidR="0050611F">
        <w:trPr>
          <w:trHeight w:hRule="exact" w:val="138"/>
        </w:trPr>
        <w:tc>
          <w:tcPr>
            <w:tcW w:w="5671" w:type="dxa"/>
          </w:tcPr>
          <w:p w:rsidR="0050611F" w:rsidRDefault="0050611F"/>
        </w:tc>
        <w:tc>
          <w:tcPr>
            <w:tcW w:w="1702" w:type="dxa"/>
          </w:tcPr>
          <w:p w:rsidR="0050611F" w:rsidRDefault="0050611F"/>
        </w:tc>
        <w:tc>
          <w:tcPr>
            <w:tcW w:w="426" w:type="dxa"/>
          </w:tcPr>
          <w:p w:rsidR="0050611F" w:rsidRDefault="0050611F"/>
        </w:tc>
        <w:tc>
          <w:tcPr>
            <w:tcW w:w="710" w:type="dxa"/>
          </w:tcPr>
          <w:p w:rsidR="0050611F" w:rsidRDefault="0050611F"/>
        </w:tc>
        <w:tc>
          <w:tcPr>
            <w:tcW w:w="1135" w:type="dxa"/>
          </w:tcPr>
          <w:p w:rsidR="0050611F" w:rsidRDefault="0050611F"/>
        </w:tc>
      </w:tr>
      <w:tr w:rsidR="0050611F">
        <w:trPr>
          <w:trHeight w:hRule="exact" w:val="1666"/>
        </w:trPr>
        <w:tc>
          <w:tcPr>
            <w:tcW w:w="9654" w:type="dxa"/>
            <w:gridSpan w:val="5"/>
            <w:shd w:val="clear" w:color="000000" w:fill="FFFFFF"/>
            <w:tcMar>
              <w:left w:w="34" w:type="dxa"/>
              <w:right w:w="34" w:type="dxa"/>
            </w:tcMar>
          </w:tcPr>
          <w:p w:rsidR="0050611F" w:rsidRPr="004B7D47" w:rsidRDefault="0050611F">
            <w:pPr>
              <w:spacing w:after="0" w:line="240" w:lineRule="auto"/>
              <w:jc w:val="center"/>
              <w:rPr>
                <w:sz w:val="24"/>
                <w:szCs w:val="24"/>
                <w:lang w:val="ru-RU"/>
              </w:rPr>
            </w:pPr>
          </w:p>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50611F" w:rsidRPr="004B7D47" w:rsidRDefault="0050611F">
            <w:pPr>
              <w:spacing w:after="0" w:line="240" w:lineRule="auto"/>
              <w:jc w:val="center"/>
              <w:rPr>
                <w:sz w:val="24"/>
                <w:szCs w:val="24"/>
                <w:lang w:val="ru-RU"/>
              </w:rPr>
            </w:pPr>
          </w:p>
          <w:p w:rsidR="0050611F" w:rsidRDefault="004B7D47">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50611F">
        <w:trPr>
          <w:trHeight w:hRule="exact" w:val="416"/>
        </w:trPr>
        <w:tc>
          <w:tcPr>
            <w:tcW w:w="5671" w:type="dxa"/>
          </w:tcPr>
          <w:p w:rsidR="0050611F" w:rsidRDefault="0050611F"/>
        </w:tc>
        <w:tc>
          <w:tcPr>
            <w:tcW w:w="1702" w:type="dxa"/>
          </w:tcPr>
          <w:p w:rsidR="0050611F" w:rsidRDefault="0050611F"/>
        </w:tc>
        <w:tc>
          <w:tcPr>
            <w:tcW w:w="426" w:type="dxa"/>
          </w:tcPr>
          <w:p w:rsidR="0050611F" w:rsidRDefault="0050611F"/>
        </w:tc>
        <w:tc>
          <w:tcPr>
            <w:tcW w:w="710" w:type="dxa"/>
          </w:tcPr>
          <w:p w:rsidR="0050611F" w:rsidRDefault="0050611F"/>
        </w:tc>
        <w:tc>
          <w:tcPr>
            <w:tcW w:w="1135" w:type="dxa"/>
          </w:tcPr>
          <w:p w:rsidR="0050611F" w:rsidRDefault="0050611F"/>
        </w:tc>
      </w:tr>
      <w:tr w:rsidR="005061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50611F" w:rsidRDefault="004B7D47">
            <w:pPr>
              <w:spacing w:after="0" w:line="240" w:lineRule="auto"/>
              <w:jc w:val="center"/>
              <w:rPr>
                <w:sz w:val="24"/>
                <w:szCs w:val="24"/>
              </w:rPr>
            </w:pPr>
            <w:r>
              <w:rPr>
                <w:rFonts w:ascii="Times New Roman" w:hAnsi="Times New Roman" w:cs="Times New Roman"/>
                <w:color w:val="000000"/>
                <w:sz w:val="24"/>
                <w:szCs w:val="24"/>
              </w:rPr>
              <w:t>Часов</w:t>
            </w:r>
          </w:p>
        </w:tc>
      </w:tr>
      <w:tr w:rsidR="005061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4B7D47">
            <w:pPr>
              <w:spacing w:after="0" w:line="240" w:lineRule="auto"/>
              <w:rPr>
                <w:sz w:val="24"/>
                <w:szCs w:val="24"/>
              </w:rPr>
            </w:pPr>
            <w:r>
              <w:rPr>
                <w:rFonts w:ascii="Times New Roman" w:hAnsi="Times New Roman" w:cs="Times New Roman"/>
                <w:b/>
                <w:color w:val="000000"/>
                <w:sz w:val="24"/>
                <w:szCs w:val="24"/>
              </w:rPr>
              <w:t>Раздел 1</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50611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50611F"/>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50611F" w:rsidRDefault="0050611F"/>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2</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1. Терроризм и экстремизм как глобальная проблема современности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12</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2. Зарубежный опыт противодействия терроризму и экстремизму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3. Основы антитеррористической политики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4. Роль информационной среды в противодействии терроризму</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5. Безопасность личности в условиях террористической угрозы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sidRPr="004B7D47">
              <w:rPr>
                <w:rFonts w:ascii="Times New Roman" w:hAnsi="Times New Roman" w:cs="Times New Roman"/>
                <w:color w:val="000000"/>
                <w:sz w:val="24"/>
                <w:szCs w:val="24"/>
                <w:lang w:val="ru-RU"/>
              </w:rPr>
              <w:t xml:space="preserve">Тема 6. Культура межнационального общения как фактор противодействия терроризму и экстремизму. </w:t>
            </w:r>
            <w:r>
              <w:rPr>
                <w:rFonts w:ascii="Times New Roman" w:hAnsi="Times New Roman" w:cs="Times New Roman"/>
                <w:color w:val="000000"/>
                <w:sz w:val="24"/>
                <w:szCs w:val="24"/>
              </w:rPr>
              <w:t>Идеология терроризма и «молодежный» экстремизм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r w:rsidR="0050611F">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Тема 7. Уголовная ответственность за совершение преступлений, связанных с террористической деятельностью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lastRenderedPageBreak/>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12</w:t>
            </w:r>
          </w:p>
        </w:tc>
      </w:tr>
      <w:tr w:rsidR="0050611F">
        <w:trPr>
          <w:trHeight w:hRule="exact" w:val="112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sidRPr="004B7D47">
              <w:rPr>
                <w:rFonts w:ascii="Times New Roman" w:hAnsi="Times New Roman" w:cs="Times New Roman"/>
                <w:color w:val="000000"/>
                <w:sz w:val="24"/>
                <w:szCs w:val="24"/>
                <w:lang w:val="ru-RU"/>
              </w:rPr>
              <w:t xml:space="preserve">Тема 9. Формы проявления девиантного поведения и способы социального контроля. </w:t>
            </w:r>
            <w:r>
              <w:rPr>
                <w:rFonts w:ascii="Times New Roman" w:hAnsi="Times New Roman" w:cs="Times New Roman"/>
                <w:color w:val="000000"/>
                <w:sz w:val="24"/>
                <w:szCs w:val="24"/>
              </w:rPr>
              <w:t>Наркомания и токсикомания как формы проявления девиантного поведения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12</w:t>
            </w:r>
          </w:p>
        </w:tc>
      </w:tr>
      <w:tr w:rsidR="0050611F">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4</w:t>
            </w:r>
          </w:p>
        </w:tc>
      </w:tr>
      <w:tr w:rsidR="0050611F">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50611F"/>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color w:val="000000"/>
                <w:sz w:val="24"/>
                <w:szCs w:val="24"/>
              </w:rPr>
              <w:t>108</w:t>
            </w:r>
          </w:p>
        </w:tc>
      </w:tr>
      <w:tr w:rsidR="0050611F">
        <w:trPr>
          <w:trHeight w:hRule="exact" w:val="12557"/>
        </w:trPr>
        <w:tc>
          <w:tcPr>
            <w:tcW w:w="9654" w:type="dxa"/>
            <w:gridSpan w:val="4"/>
            <w:shd w:val="clear" w:color="000000" w:fill="FFFFFF"/>
            <w:tcMar>
              <w:left w:w="34" w:type="dxa"/>
              <w:right w:w="34" w:type="dxa"/>
            </w:tcMar>
          </w:tcPr>
          <w:p w:rsidR="0050611F" w:rsidRPr="004B7D47" w:rsidRDefault="0050611F">
            <w:pPr>
              <w:spacing w:after="0" w:line="240" w:lineRule="auto"/>
              <w:jc w:val="both"/>
              <w:rPr>
                <w:sz w:val="20"/>
                <w:szCs w:val="20"/>
                <w:lang w:val="ru-RU"/>
              </w:rPr>
            </w:pP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 Примечания:</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4B7D47">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50611F" w:rsidRDefault="004B7D47">
            <w:pPr>
              <w:spacing w:after="0" w:line="240" w:lineRule="auto"/>
              <w:jc w:val="both"/>
              <w:rPr>
                <w:sz w:val="20"/>
                <w:szCs w:val="20"/>
              </w:rPr>
            </w:pPr>
            <w:r w:rsidRPr="004B7D47">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w:t>
            </w:r>
            <w:r>
              <w:rPr>
                <w:rFonts w:ascii="Times New Roman" w:hAnsi="Times New Roman" w:cs="Times New Roman"/>
                <w:color w:val="000000"/>
                <w:sz w:val="20"/>
                <w:szCs w:val="20"/>
              </w:rPr>
              <w:t>Федерацию Республики</w:t>
            </w:r>
          </w:p>
        </w:tc>
      </w:tr>
    </w:tbl>
    <w:p w:rsidR="0050611F" w:rsidRDefault="004B7D47">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50611F" w:rsidRPr="003D711E">
        <w:trPr>
          <w:trHeight w:hRule="exact" w:val="5423"/>
        </w:trPr>
        <w:tc>
          <w:tcPr>
            <w:tcW w:w="9654" w:type="dxa"/>
            <w:shd w:val="clear" w:color="000000" w:fill="FFFFFF"/>
            <w:tcMar>
              <w:left w:w="34" w:type="dxa"/>
              <w:right w:w="34" w:type="dxa"/>
            </w:tcMar>
          </w:tcPr>
          <w:p w:rsidR="0050611F" w:rsidRPr="003D711E"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lastRenderedPageBreak/>
              <w:t xml:space="preserve">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sidRPr="003D711E">
              <w:rPr>
                <w:rFonts w:ascii="Times New Roman" w:hAnsi="Times New Roman" w:cs="Times New Roman"/>
                <w:color w:val="000000"/>
                <w:sz w:val="20"/>
                <w:szCs w:val="20"/>
                <w:lang w:val="ru-RU"/>
              </w:rPr>
              <w:t>Академии, принятому на основании заявления обуча-ющегося).</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50611F" w:rsidRPr="004B7D47" w:rsidRDefault="004B7D47">
            <w:pPr>
              <w:spacing w:after="0" w:line="240" w:lineRule="auto"/>
              <w:jc w:val="both"/>
              <w:rPr>
                <w:sz w:val="20"/>
                <w:szCs w:val="20"/>
                <w:lang w:val="ru-RU"/>
              </w:rPr>
            </w:pPr>
            <w:r w:rsidRPr="004B7D47">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50611F">
        <w:trPr>
          <w:trHeight w:hRule="exact" w:val="585"/>
        </w:trPr>
        <w:tc>
          <w:tcPr>
            <w:tcW w:w="9654" w:type="dxa"/>
            <w:shd w:val="clear" w:color="000000" w:fill="FFFFFF"/>
            <w:tcMar>
              <w:left w:w="34" w:type="dxa"/>
              <w:right w:w="34" w:type="dxa"/>
            </w:tcMar>
          </w:tcPr>
          <w:p w:rsidR="0050611F" w:rsidRPr="004B7D47" w:rsidRDefault="0050611F">
            <w:pPr>
              <w:spacing w:after="0" w:line="240" w:lineRule="auto"/>
              <w:rPr>
                <w:sz w:val="24"/>
                <w:szCs w:val="24"/>
                <w:lang w:val="ru-RU"/>
              </w:rPr>
            </w:pPr>
          </w:p>
          <w:p w:rsidR="0050611F" w:rsidRDefault="004B7D47">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50611F">
        <w:trPr>
          <w:trHeight w:hRule="exact" w:val="277"/>
        </w:trPr>
        <w:tc>
          <w:tcPr>
            <w:tcW w:w="9654" w:type="dxa"/>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50611F" w:rsidRPr="003D711E">
        <w:trPr>
          <w:trHeight w:hRule="exact" w:val="26"/>
        </w:trPr>
        <w:tc>
          <w:tcPr>
            <w:tcW w:w="9654" w:type="dxa"/>
            <w:vMerge w:val="restart"/>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0611F" w:rsidRPr="003D711E">
        <w:trPr>
          <w:trHeight w:hRule="exact" w:val="277"/>
        </w:trPr>
        <w:tc>
          <w:tcPr>
            <w:tcW w:w="9654" w:type="dxa"/>
            <w:vMerge/>
            <w:shd w:val="clear" w:color="000000" w:fill="FFFFFF"/>
            <w:tcMar>
              <w:left w:w="34" w:type="dxa"/>
              <w:right w:w="34" w:type="dxa"/>
            </w:tcMar>
          </w:tcPr>
          <w:p w:rsidR="0050611F" w:rsidRPr="004B7D47" w:rsidRDefault="0050611F">
            <w:pPr>
              <w:rPr>
                <w:lang w:val="ru-RU"/>
              </w:rPr>
            </w:pPr>
          </w:p>
        </w:tc>
      </w:tr>
      <w:tr w:rsidR="0050611F" w:rsidRPr="003D711E">
        <w:trPr>
          <w:trHeight w:hRule="exact" w:val="4071"/>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0611F" w:rsidRPr="003D711E">
        <w:trPr>
          <w:trHeight w:hRule="exact" w:val="855"/>
        </w:trPr>
        <w:tc>
          <w:tcPr>
            <w:tcW w:w="9654" w:type="dxa"/>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0611F" w:rsidRPr="003D711E">
        <w:trPr>
          <w:trHeight w:hRule="exact" w:val="3873"/>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w:t>
            </w:r>
          </w:p>
        </w:tc>
      </w:tr>
    </w:tbl>
    <w:p w:rsidR="0050611F" w:rsidRPr="004B7D47" w:rsidRDefault="004B7D47">
      <w:pPr>
        <w:rPr>
          <w:sz w:val="0"/>
          <w:szCs w:val="0"/>
          <w:lang w:val="ru-RU"/>
        </w:rPr>
      </w:pPr>
      <w:r w:rsidRPr="004B7D47">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50611F" w:rsidRPr="003D711E">
        <w:trPr>
          <w:trHeight w:hRule="exact" w:val="1096"/>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lastRenderedPageBreak/>
              <w:t>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r w:rsidR="0050611F">
        <w:trPr>
          <w:trHeight w:hRule="exact" w:val="277"/>
        </w:trPr>
        <w:tc>
          <w:tcPr>
            <w:tcW w:w="9654" w:type="dxa"/>
            <w:shd w:val="clear" w:color="000000" w:fill="FFFFFF"/>
            <w:tcMar>
              <w:left w:w="34" w:type="dxa"/>
              <w:right w:w="34" w:type="dxa"/>
            </w:tcMar>
          </w:tcPr>
          <w:p w:rsidR="0050611F" w:rsidRDefault="004B7D47">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50611F">
        <w:trPr>
          <w:trHeight w:hRule="exact" w:val="14"/>
        </w:trPr>
        <w:tc>
          <w:tcPr>
            <w:tcW w:w="9640" w:type="dxa"/>
          </w:tcPr>
          <w:p w:rsidR="0050611F" w:rsidRDefault="0050611F"/>
        </w:tc>
      </w:tr>
      <w:tr w:rsidR="0050611F" w:rsidRPr="003D711E">
        <w:trPr>
          <w:trHeight w:hRule="exact" w:val="304"/>
        </w:trPr>
        <w:tc>
          <w:tcPr>
            <w:tcW w:w="9654" w:type="dxa"/>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1. Терроризм и экстремизм как глобальная проблема современности</w:t>
            </w:r>
          </w:p>
        </w:tc>
      </w:tr>
      <w:tr w:rsidR="0050611F" w:rsidRPr="003D711E">
        <w:trPr>
          <w:trHeight w:hRule="exact" w:val="4071"/>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характерные черты терроризма. Причины возникновения терроризма: политические, социально-экономические, духовные. Виды терроризма: революционный, политический, националистический, религиозный, информационный. Цели террористической деятельности. Последствия террористической деятельности. Особенности современного терроризма. Глобализация террористических угроз. Современные террористические организации, их идеология, источники финансирования.</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Экстремизм как угроза национальной безопасности и целостности Российской Федерации. Рост проявлений экстремизма в современной России. Виды экстремизма: националистический, политический, религиозный, экологический, экономический. Экстремизм и терроризм, их характерные черты. Терроризм как крайняя форма проявления экстремизма. Политические, экономические, социальные, культурно- цивилизационные и идеологические причины возрастания террористических угроз в современной России. Виды экстремистских идеологий: идеология крайнего национализма (шовинизма), идеология расизма, идеология неонацизма, идеология сепаратизма, идеология ваххабизма.</w:t>
            </w:r>
          </w:p>
        </w:tc>
      </w:tr>
      <w:tr w:rsidR="0050611F" w:rsidRPr="003D711E">
        <w:trPr>
          <w:trHeight w:hRule="exact" w:val="14"/>
        </w:trPr>
        <w:tc>
          <w:tcPr>
            <w:tcW w:w="9640" w:type="dxa"/>
          </w:tcPr>
          <w:p w:rsidR="0050611F" w:rsidRPr="004B7D47" w:rsidRDefault="0050611F">
            <w:pPr>
              <w:rPr>
                <w:lang w:val="ru-RU"/>
              </w:rPr>
            </w:pPr>
          </w:p>
        </w:tc>
      </w:tr>
      <w:tr w:rsidR="0050611F" w:rsidRPr="003D711E">
        <w:trPr>
          <w:trHeight w:hRule="exact" w:val="855"/>
        </w:trPr>
        <w:tc>
          <w:tcPr>
            <w:tcW w:w="9654" w:type="dxa"/>
            <w:shd w:val="clear" w:color="000000" w:fill="FFFFFF"/>
            <w:tcMar>
              <w:left w:w="34" w:type="dxa"/>
              <w:right w:w="34" w:type="dxa"/>
            </w:tcMar>
          </w:tcPr>
          <w:p w:rsidR="0050611F" w:rsidRPr="004B7D47" w:rsidRDefault="004B7D47">
            <w:pPr>
              <w:spacing w:after="0" w:line="240" w:lineRule="auto"/>
              <w:jc w:val="center"/>
              <w:rPr>
                <w:sz w:val="24"/>
                <w:szCs w:val="24"/>
                <w:lang w:val="ru-RU"/>
              </w:rPr>
            </w:pPr>
            <w:r w:rsidRPr="004B7D47">
              <w:rPr>
                <w:rFonts w:ascii="Times New Roman" w:hAnsi="Times New Roman" w:cs="Times New Roman"/>
                <w:b/>
                <w:color w:val="000000"/>
                <w:sz w:val="24"/>
                <w:szCs w:val="24"/>
                <w:lang w:val="ru-RU"/>
              </w:rPr>
              <w:t>Тема 8. Уголовная ответственность за совершение преступлений экстремистской направленности и связанных с наркотическими средствами и психотропными веществами</w:t>
            </w:r>
          </w:p>
        </w:tc>
      </w:tr>
      <w:tr w:rsidR="0050611F" w:rsidRPr="003D711E">
        <w:trPr>
          <w:trHeight w:hRule="exact" w:val="4882"/>
        </w:trPr>
        <w:tc>
          <w:tcPr>
            <w:tcW w:w="9654" w:type="dxa"/>
            <w:shd w:val="clear" w:color="000000" w:fill="FFFFFF"/>
            <w:tcMar>
              <w:left w:w="34" w:type="dxa"/>
              <w:right w:w="34" w:type="dxa"/>
            </w:tcMar>
          </w:tcPr>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Понятие и виды преступлений экстремистской направленности. Публичные призывы к осуществлению экстремистской деятельности. Возбуждение ненависти либо вражды, а равно унижение человеческого достоинства. Организация экстремистского сообщества. Организация деятельности экстремистской организации. Финансирование экстремистской деятельности.</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совершенные по мотивам политической, идеологической, расовой, национальной или религиозной ненависти или вражды либо по мотивам ненависти или вражды в отношении какой-либо социальной группы.</w:t>
            </w:r>
          </w:p>
          <w:p w:rsidR="0050611F" w:rsidRPr="004B7D47" w:rsidRDefault="004B7D47">
            <w:pPr>
              <w:spacing w:after="0" w:line="240" w:lineRule="auto"/>
              <w:jc w:val="both"/>
              <w:rPr>
                <w:sz w:val="24"/>
                <w:szCs w:val="24"/>
                <w:lang w:val="ru-RU"/>
              </w:rPr>
            </w:pPr>
            <w:r w:rsidRPr="004B7D47">
              <w:rPr>
                <w:rFonts w:ascii="Times New Roman" w:hAnsi="Times New Roman" w:cs="Times New Roman"/>
                <w:color w:val="000000"/>
                <w:sz w:val="24"/>
                <w:szCs w:val="24"/>
                <w:lang w:val="ru-RU"/>
              </w:rPr>
              <w:t>Преступления, связанные с наркотическими средствами и психотропными веществами. Понятие наркотических средств и психотропных веществ. Определение их размера. Незаконное приобретение, хранение, перевозка, изготовление, переработка наркотических средств, психотропных веществ или их аналогов, а также незаконное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 Незаконное производство, сбыт или пересылка наркотических средств, психотропных веществ или их аналогов, а также незаконный сбыт или пересылка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tc>
      </w:tr>
    </w:tbl>
    <w:p w:rsidR="0050611F" w:rsidRPr="004B7D47" w:rsidRDefault="004B7D47">
      <w:pPr>
        <w:rPr>
          <w:sz w:val="0"/>
          <w:szCs w:val="0"/>
          <w:lang w:val="ru-RU"/>
        </w:rPr>
      </w:pPr>
      <w:r w:rsidRPr="004B7D47">
        <w:rPr>
          <w:lang w:val="ru-RU"/>
        </w:rPr>
        <w:br w:type="page"/>
      </w:r>
    </w:p>
    <w:tbl>
      <w:tblPr>
        <w:tblW w:w="0" w:type="auto"/>
        <w:tblCellMar>
          <w:left w:w="0" w:type="dxa"/>
          <w:right w:w="0" w:type="dxa"/>
        </w:tblCellMar>
        <w:tblLook w:val="04A0" w:firstRow="1" w:lastRow="0" w:firstColumn="1" w:lastColumn="0" w:noHBand="0" w:noVBand="1"/>
      </w:tblPr>
      <w:tblGrid>
        <w:gridCol w:w="285"/>
        <w:gridCol w:w="9370"/>
      </w:tblGrid>
      <w:tr w:rsidR="0050611F" w:rsidRPr="003D711E">
        <w:trPr>
          <w:trHeight w:hRule="exact" w:val="855"/>
        </w:trPr>
        <w:tc>
          <w:tcPr>
            <w:tcW w:w="9654" w:type="dxa"/>
            <w:gridSpan w:val="2"/>
            <w:shd w:val="clear" w:color="000000" w:fill="FFFFFF"/>
            <w:tcMar>
              <w:left w:w="34" w:type="dxa"/>
              <w:right w:w="34" w:type="dxa"/>
            </w:tcMar>
          </w:tcPr>
          <w:p w:rsidR="0050611F" w:rsidRPr="004B7D47" w:rsidRDefault="0050611F">
            <w:pPr>
              <w:spacing w:after="0" w:line="240" w:lineRule="auto"/>
              <w:rPr>
                <w:sz w:val="24"/>
                <w:szCs w:val="24"/>
                <w:lang w:val="ru-RU"/>
              </w:rPr>
            </w:pPr>
          </w:p>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50611F" w:rsidRPr="003D711E">
        <w:trPr>
          <w:trHeight w:hRule="exact" w:val="4912"/>
        </w:trPr>
        <w:tc>
          <w:tcPr>
            <w:tcW w:w="9654" w:type="dxa"/>
            <w:gridSpan w:val="2"/>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1. Методические указания для обучающихся по освоению дисциплины «Стратегии противодействия международному терроризму» / Демьянов Владислав Геннадьевич. – Омск: Изд-во Омской гуманитарной академии, 2020.</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50611F" w:rsidRPr="004B7D47" w:rsidRDefault="004B7D47">
            <w:pPr>
              <w:spacing w:after="0" w:line="240" w:lineRule="auto"/>
              <w:rPr>
                <w:sz w:val="24"/>
                <w:szCs w:val="24"/>
                <w:lang w:val="ru-RU"/>
              </w:rPr>
            </w:pPr>
            <w:r w:rsidRPr="004B7D47">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50611F" w:rsidRPr="003D711E">
        <w:trPr>
          <w:trHeight w:hRule="exact" w:val="138"/>
        </w:trPr>
        <w:tc>
          <w:tcPr>
            <w:tcW w:w="285" w:type="dxa"/>
          </w:tcPr>
          <w:p w:rsidR="0050611F" w:rsidRPr="004B7D47" w:rsidRDefault="0050611F">
            <w:pPr>
              <w:rPr>
                <w:lang w:val="ru-RU"/>
              </w:rPr>
            </w:pPr>
          </w:p>
        </w:tc>
        <w:tc>
          <w:tcPr>
            <w:tcW w:w="9356" w:type="dxa"/>
          </w:tcPr>
          <w:p w:rsidR="0050611F" w:rsidRPr="004B7D47" w:rsidRDefault="0050611F">
            <w:pPr>
              <w:rPr>
                <w:lang w:val="ru-RU"/>
              </w:rPr>
            </w:pPr>
          </w:p>
        </w:tc>
      </w:tr>
      <w:tr w:rsidR="0050611F">
        <w:trPr>
          <w:trHeight w:hRule="exact" w:val="855"/>
        </w:trPr>
        <w:tc>
          <w:tcPr>
            <w:tcW w:w="9654" w:type="dxa"/>
            <w:gridSpan w:val="2"/>
            <w:shd w:val="clear" w:color="000000" w:fill="FFFFFF"/>
            <w:tcMar>
              <w:left w:w="34" w:type="dxa"/>
              <w:right w:w="34" w:type="dxa"/>
            </w:tcMar>
          </w:tcPr>
          <w:p w:rsidR="0050611F" w:rsidRPr="004B7D47" w:rsidRDefault="004B7D47">
            <w:pPr>
              <w:spacing w:after="0" w:line="240" w:lineRule="auto"/>
              <w:rPr>
                <w:sz w:val="24"/>
                <w:szCs w:val="24"/>
                <w:lang w:val="ru-RU"/>
              </w:rPr>
            </w:pPr>
            <w:r w:rsidRPr="004B7D47">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50611F" w:rsidRDefault="004B7D47">
            <w:pPr>
              <w:spacing w:after="0" w:line="240" w:lineRule="auto"/>
              <w:rPr>
                <w:sz w:val="24"/>
                <w:szCs w:val="24"/>
              </w:rPr>
            </w:pPr>
            <w:r>
              <w:rPr>
                <w:rFonts w:ascii="Times New Roman" w:hAnsi="Times New Roman" w:cs="Times New Roman"/>
                <w:b/>
                <w:color w:val="000000"/>
                <w:sz w:val="24"/>
                <w:szCs w:val="24"/>
              </w:rPr>
              <w:t>Основная:</w:t>
            </w:r>
          </w:p>
        </w:tc>
      </w:tr>
      <w:tr w:rsidR="0050611F" w:rsidRPr="003D711E">
        <w:trPr>
          <w:trHeight w:hRule="exact" w:val="555"/>
        </w:trPr>
        <w:tc>
          <w:tcPr>
            <w:tcW w:w="9654" w:type="dxa"/>
            <w:gridSpan w:val="2"/>
            <w:shd w:val="clear" w:color="000000" w:fill="FFFFFF"/>
            <w:tcMar>
              <w:left w:w="34" w:type="dxa"/>
              <w:right w:w="34" w:type="dxa"/>
            </w:tcMar>
          </w:tcPr>
          <w:p w:rsidR="0050611F" w:rsidRPr="004B7D47" w:rsidRDefault="004B7D47">
            <w:pPr>
              <w:spacing w:after="0" w:line="240" w:lineRule="auto"/>
              <w:ind w:firstLine="725"/>
              <w:jc w:val="both"/>
              <w:rPr>
                <w:sz w:val="24"/>
                <w:szCs w:val="24"/>
                <w:lang w:val="ru-RU"/>
              </w:rPr>
            </w:pPr>
            <w:r w:rsidRPr="004B7D47">
              <w:rPr>
                <w:rFonts w:ascii="Times New Roman" w:hAnsi="Times New Roman" w:cs="Times New Roman"/>
                <w:color w:val="000000"/>
                <w:sz w:val="24"/>
                <w:szCs w:val="24"/>
                <w:lang w:val="ru-RU"/>
              </w:rPr>
              <w:t>1.</w:t>
            </w:r>
            <w:r w:rsidRPr="004B7D47">
              <w:rPr>
                <w:lang w:val="ru-RU"/>
              </w:rPr>
              <w:t xml:space="preserve"> </w:t>
            </w:r>
            <w:r w:rsidRPr="004B7D47">
              <w:rPr>
                <w:rFonts w:ascii="Times New Roman" w:hAnsi="Times New Roman" w:cs="Times New Roman"/>
                <w:color w:val="000000"/>
                <w:sz w:val="24"/>
                <w:szCs w:val="24"/>
                <w:lang w:val="ru-RU"/>
              </w:rPr>
              <w:t>Противодействие</w:t>
            </w:r>
            <w:r w:rsidRPr="004B7D47">
              <w:rPr>
                <w:lang w:val="ru-RU"/>
              </w:rPr>
              <w:t xml:space="preserve"> </w:t>
            </w:r>
            <w:r w:rsidRPr="004B7D47">
              <w:rPr>
                <w:rFonts w:ascii="Times New Roman" w:hAnsi="Times New Roman" w:cs="Times New Roman"/>
                <w:color w:val="000000"/>
                <w:sz w:val="24"/>
                <w:szCs w:val="24"/>
                <w:lang w:val="ru-RU"/>
              </w:rPr>
              <w:t>терроризму</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Кафтан</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2-е</w:t>
            </w:r>
            <w:r w:rsidRPr="004B7D47">
              <w:rPr>
                <w:lang w:val="ru-RU"/>
              </w:rPr>
              <w:t xml:space="preserve"> </w:t>
            </w:r>
            <w:r w:rsidRPr="004B7D47">
              <w:rPr>
                <w:rFonts w:ascii="Times New Roman" w:hAnsi="Times New Roman" w:cs="Times New Roman"/>
                <w:color w:val="000000"/>
                <w:sz w:val="24"/>
                <w:szCs w:val="24"/>
                <w:lang w:val="ru-RU"/>
              </w:rPr>
              <w:t>изд.</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Москва:</w:t>
            </w:r>
            <w:r w:rsidRPr="004B7D47">
              <w:rPr>
                <w:lang w:val="ru-RU"/>
              </w:rPr>
              <w:t xml:space="preserve"> </w:t>
            </w:r>
            <w:r w:rsidRPr="004B7D47">
              <w:rPr>
                <w:rFonts w:ascii="Times New Roman" w:hAnsi="Times New Roman" w:cs="Times New Roman"/>
                <w:color w:val="000000"/>
                <w:sz w:val="24"/>
                <w:szCs w:val="24"/>
                <w:lang w:val="ru-RU"/>
              </w:rPr>
              <w:t>Юрайт,</w:t>
            </w:r>
            <w:r w:rsidRPr="004B7D47">
              <w:rPr>
                <w:lang w:val="ru-RU"/>
              </w:rPr>
              <w:t xml:space="preserve"> </w:t>
            </w:r>
            <w:r w:rsidRPr="004B7D47">
              <w:rPr>
                <w:rFonts w:ascii="Times New Roman" w:hAnsi="Times New Roman" w:cs="Times New Roman"/>
                <w:color w:val="000000"/>
                <w:sz w:val="24"/>
                <w:szCs w:val="24"/>
                <w:lang w:val="ru-RU"/>
              </w:rPr>
              <w:t>2020.</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261</w:t>
            </w:r>
            <w:r w:rsidRPr="004B7D47">
              <w:rPr>
                <w:lang w:val="ru-RU"/>
              </w:rPr>
              <w:t xml:space="preserve"> </w:t>
            </w:r>
            <w:r w:rsidRPr="004B7D47">
              <w:rPr>
                <w:rFonts w:ascii="Times New Roman" w:hAnsi="Times New Roman" w:cs="Times New Roman"/>
                <w:color w:val="000000"/>
                <w:sz w:val="24"/>
                <w:szCs w:val="24"/>
                <w:lang w:val="ru-RU"/>
              </w:rPr>
              <w:t>с</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ISBN</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978-5-534-00322-2.</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URL</w:t>
            </w:r>
            <w:r w:rsidRPr="004B7D47">
              <w:rPr>
                <w:rFonts w:ascii="Times New Roman" w:hAnsi="Times New Roman" w:cs="Times New Roman"/>
                <w:color w:val="000000"/>
                <w:sz w:val="24"/>
                <w:szCs w:val="24"/>
                <w:lang w:val="ru-RU"/>
              </w:rPr>
              <w:t>:</w:t>
            </w:r>
            <w:r w:rsidRPr="004B7D47">
              <w:rPr>
                <w:lang w:val="ru-RU"/>
              </w:rPr>
              <w:t xml:space="preserve"> </w:t>
            </w:r>
            <w:hyperlink r:id="rId4" w:history="1">
              <w:r w:rsidR="001E40F3">
                <w:rPr>
                  <w:rStyle w:val="a3"/>
                  <w:lang w:val="ru-RU"/>
                </w:rPr>
                <w:t>https://urait.ru/bcode/450480</w:t>
              </w:r>
            </w:hyperlink>
            <w:r w:rsidRPr="004B7D47">
              <w:rPr>
                <w:lang w:val="ru-RU"/>
              </w:rPr>
              <w:t xml:space="preserve"> </w:t>
            </w:r>
          </w:p>
        </w:tc>
      </w:tr>
      <w:tr w:rsidR="0050611F" w:rsidRPr="003D711E">
        <w:trPr>
          <w:trHeight w:hRule="exact" w:val="1096"/>
        </w:trPr>
        <w:tc>
          <w:tcPr>
            <w:tcW w:w="9654" w:type="dxa"/>
            <w:gridSpan w:val="2"/>
            <w:shd w:val="clear" w:color="000000" w:fill="FFFFFF"/>
            <w:tcMar>
              <w:left w:w="34" w:type="dxa"/>
              <w:right w:w="34" w:type="dxa"/>
            </w:tcMar>
          </w:tcPr>
          <w:p w:rsidR="0050611F" w:rsidRPr="004B7D47" w:rsidRDefault="004B7D47">
            <w:pPr>
              <w:spacing w:after="0" w:line="240" w:lineRule="auto"/>
              <w:ind w:firstLine="725"/>
              <w:jc w:val="both"/>
              <w:rPr>
                <w:sz w:val="24"/>
                <w:szCs w:val="24"/>
                <w:lang w:val="ru-RU"/>
              </w:rPr>
            </w:pPr>
            <w:r w:rsidRPr="004B7D47">
              <w:rPr>
                <w:rFonts w:ascii="Times New Roman" w:hAnsi="Times New Roman" w:cs="Times New Roman"/>
                <w:color w:val="000000"/>
                <w:sz w:val="24"/>
                <w:szCs w:val="24"/>
                <w:lang w:val="ru-RU"/>
              </w:rPr>
              <w:t>2.</w:t>
            </w:r>
            <w:r w:rsidRPr="004B7D47">
              <w:rPr>
                <w:lang w:val="ru-RU"/>
              </w:rPr>
              <w:t xml:space="preserve"> </w:t>
            </w:r>
            <w:r w:rsidRPr="004B7D47">
              <w:rPr>
                <w:rFonts w:ascii="Times New Roman" w:hAnsi="Times New Roman" w:cs="Times New Roman"/>
                <w:color w:val="000000"/>
                <w:sz w:val="24"/>
                <w:szCs w:val="24"/>
                <w:lang w:val="ru-RU"/>
              </w:rPr>
              <w:t>Современный</w:t>
            </w:r>
            <w:r w:rsidRPr="004B7D47">
              <w:rPr>
                <w:lang w:val="ru-RU"/>
              </w:rPr>
              <w:t xml:space="preserve"> </w:t>
            </w:r>
            <w:r w:rsidRPr="004B7D47">
              <w:rPr>
                <w:rFonts w:ascii="Times New Roman" w:hAnsi="Times New Roman" w:cs="Times New Roman"/>
                <w:color w:val="000000"/>
                <w:sz w:val="24"/>
                <w:szCs w:val="24"/>
                <w:lang w:val="ru-RU"/>
              </w:rPr>
              <w:t>терроризм</w:t>
            </w:r>
            <w:r w:rsidRPr="004B7D47">
              <w:rPr>
                <w:lang w:val="ru-RU"/>
              </w:rPr>
              <w:t xml:space="preserve"> </w:t>
            </w:r>
            <w:r w:rsidRPr="004B7D47">
              <w:rPr>
                <w:rFonts w:ascii="Times New Roman" w:hAnsi="Times New Roman" w:cs="Times New Roman"/>
                <w:color w:val="000000"/>
                <w:sz w:val="24"/>
                <w:szCs w:val="24"/>
                <w:lang w:val="ru-RU"/>
              </w:rPr>
              <w:t>и</w:t>
            </w:r>
            <w:r w:rsidRPr="004B7D47">
              <w:rPr>
                <w:lang w:val="ru-RU"/>
              </w:rPr>
              <w:t xml:space="preserve"> </w:t>
            </w:r>
            <w:r w:rsidRPr="004B7D47">
              <w:rPr>
                <w:rFonts w:ascii="Times New Roman" w:hAnsi="Times New Roman" w:cs="Times New Roman"/>
                <w:color w:val="000000"/>
                <w:sz w:val="24"/>
                <w:szCs w:val="24"/>
                <w:lang w:val="ru-RU"/>
              </w:rPr>
              <w:t>его</w:t>
            </w:r>
            <w:r w:rsidRPr="004B7D47">
              <w:rPr>
                <w:lang w:val="ru-RU"/>
              </w:rPr>
              <w:t xml:space="preserve"> </w:t>
            </w:r>
            <w:r w:rsidRPr="004B7D47">
              <w:rPr>
                <w:rFonts w:ascii="Times New Roman" w:hAnsi="Times New Roman" w:cs="Times New Roman"/>
                <w:color w:val="000000"/>
                <w:sz w:val="24"/>
                <w:szCs w:val="24"/>
                <w:lang w:val="ru-RU"/>
              </w:rPr>
              <w:t>проявления</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Россошанский,</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Горбаченко,</w:t>
            </w:r>
            <w:r w:rsidRPr="004B7D47">
              <w:rPr>
                <w:lang w:val="ru-RU"/>
              </w:rPr>
              <w:t xml:space="preserve"> </w:t>
            </w:r>
            <w:r w:rsidRPr="004B7D47">
              <w:rPr>
                <w:rFonts w:ascii="Times New Roman" w:hAnsi="Times New Roman" w:cs="Times New Roman"/>
                <w:color w:val="000000"/>
                <w:sz w:val="24"/>
                <w:szCs w:val="24"/>
                <w:lang w:val="ru-RU"/>
              </w:rPr>
              <w:t>А.</w:t>
            </w:r>
            <w:r w:rsidRPr="004B7D47">
              <w:rPr>
                <w:lang w:val="ru-RU"/>
              </w:rPr>
              <w:t xml:space="preserve"> </w:t>
            </w:r>
            <w:r w:rsidRPr="004B7D47">
              <w:rPr>
                <w:rFonts w:ascii="Times New Roman" w:hAnsi="Times New Roman" w:cs="Times New Roman"/>
                <w:color w:val="000000"/>
                <w:sz w:val="24"/>
                <w:szCs w:val="24"/>
                <w:lang w:val="ru-RU"/>
              </w:rPr>
              <w:t>А..</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Современный</w:t>
            </w:r>
            <w:r w:rsidRPr="004B7D47">
              <w:rPr>
                <w:lang w:val="ru-RU"/>
              </w:rPr>
              <w:t xml:space="preserve"> </w:t>
            </w:r>
            <w:r w:rsidRPr="004B7D47">
              <w:rPr>
                <w:rFonts w:ascii="Times New Roman" w:hAnsi="Times New Roman" w:cs="Times New Roman"/>
                <w:color w:val="000000"/>
                <w:sz w:val="24"/>
                <w:szCs w:val="24"/>
                <w:lang w:val="ru-RU"/>
              </w:rPr>
              <w:t>терроризм</w:t>
            </w:r>
            <w:r w:rsidRPr="004B7D47">
              <w:rPr>
                <w:lang w:val="ru-RU"/>
              </w:rPr>
              <w:t xml:space="preserve"> </w:t>
            </w:r>
            <w:r w:rsidRPr="004B7D47">
              <w:rPr>
                <w:rFonts w:ascii="Times New Roman" w:hAnsi="Times New Roman" w:cs="Times New Roman"/>
                <w:color w:val="000000"/>
                <w:sz w:val="24"/>
                <w:szCs w:val="24"/>
                <w:lang w:val="ru-RU"/>
              </w:rPr>
              <w:t>и</w:t>
            </w:r>
            <w:r w:rsidRPr="004B7D47">
              <w:rPr>
                <w:lang w:val="ru-RU"/>
              </w:rPr>
              <w:t xml:space="preserve"> </w:t>
            </w:r>
            <w:r w:rsidRPr="004B7D47">
              <w:rPr>
                <w:rFonts w:ascii="Times New Roman" w:hAnsi="Times New Roman" w:cs="Times New Roman"/>
                <w:color w:val="000000"/>
                <w:sz w:val="24"/>
                <w:szCs w:val="24"/>
                <w:lang w:val="ru-RU"/>
              </w:rPr>
              <w:t>его</w:t>
            </w:r>
            <w:r w:rsidRPr="004B7D47">
              <w:rPr>
                <w:lang w:val="ru-RU"/>
              </w:rPr>
              <w:t xml:space="preserve"> </w:t>
            </w:r>
            <w:r w:rsidRPr="004B7D47">
              <w:rPr>
                <w:rFonts w:ascii="Times New Roman" w:hAnsi="Times New Roman" w:cs="Times New Roman"/>
                <w:color w:val="000000"/>
                <w:sz w:val="24"/>
                <w:szCs w:val="24"/>
                <w:lang w:val="ru-RU"/>
              </w:rPr>
              <w:t>проявления</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Волгоград:</w:t>
            </w:r>
            <w:r w:rsidRPr="004B7D47">
              <w:rPr>
                <w:lang w:val="ru-RU"/>
              </w:rPr>
              <w:t xml:space="preserve"> </w:t>
            </w:r>
            <w:r w:rsidRPr="004B7D47">
              <w:rPr>
                <w:rFonts w:ascii="Times New Roman" w:hAnsi="Times New Roman" w:cs="Times New Roman"/>
                <w:color w:val="000000"/>
                <w:sz w:val="24"/>
                <w:szCs w:val="24"/>
                <w:lang w:val="ru-RU"/>
              </w:rPr>
              <w:t>Волгоградский</w:t>
            </w:r>
            <w:r w:rsidRPr="004B7D47">
              <w:rPr>
                <w:lang w:val="ru-RU"/>
              </w:rPr>
              <w:t xml:space="preserve"> </w:t>
            </w:r>
            <w:r w:rsidRPr="004B7D47">
              <w:rPr>
                <w:rFonts w:ascii="Times New Roman" w:hAnsi="Times New Roman" w:cs="Times New Roman"/>
                <w:color w:val="000000"/>
                <w:sz w:val="24"/>
                <w:szCs w:val="24"/>
                <w:lang w:val="ru-RU"/>
              </w:rPr>
              <w:t>государственный</w:t>
            </w:r>
            <w:r w:rsidRPr="004B7D47">
              <w:rPr>
                <w:lang w:val="ru-RU"/>
              </w:rPr>
              <w:t xml:space="preserve"> </w:t>
            </w:r>
            <w:r w:rsidRPr="004B7D47">
              <w:rPr>
                <w:rFonts w:ascii="Times New Roman" w:hAnsi="Times New Roman" w:cs="Times New Roman"/>
                <w:color w:val="000000"/>
                <w:sz w:val="24"/>
                <w:szCs w:val="24"/>
                <w:lang w:val="ru-RU"/>
              </w:rPr>
              <w:t>социально-педагогический</w:t>
            </w:r>
            <w:r w:rsidRPr="004B7D47">
              <w:rPr>
                <w:lang w:val="ru-RU"/>
              </w:rPr>
              <w:t xml:space="preserve"> </w:t>
            </w:r>
            <w:r w:rsidRPr="004B7D47">
              <w:rPr>
                <w:rFonts w:ascii="Times New Roman" w:hAnsi="Times New Roman" w:cs="Times New Roman"/>
                <w:color w:val="000000"/>
                <w:sz w:val="24"/>
                <w:szCs w:val="24"/>
                <w:lang w:val="ru-RU"/>
              </w:rPr>
              <w:t>университет,</w:t>
            </w:r>
            <w:r w:rsidRPr="004B7D47">
              <w:rPr>
                <w:lang w:val="ru-RU"/>
              </w:rPr>
              <w:t xml:space="preserve"> </w:t>
            </w:r>
            <w:r w:rsidRPr="004B7D47">
              <w:rPr>
                <w:rFonts w:ascii="Times New Roman" w:hAnsi="Times New Roman" w:cs="Times New Roman"/>
                <w:color w:val="000000"/>
                <w:sz w:val="24"/>
                <w:szCs w:val="24"/>
                <w:lang w:val="ru-RU"/>
              </w:rPr>
              <w:t>«Перемена»,</w:t>
            </w:r>
            <w:r w:rsidRPr="004B7D47">
              <w:rPr>
                <w:lang w:val="ru-RU"/>
              </w:rPr>
              <w:t xml:space="preserve"> </w:t>
            </w:r>
            <w:r w:rsidRPr="004B7D47">
              <w:rPr>
                <w:rFonts w:ascii="Times New Roman" w:hAnsi="Times New Roman" w:cs="Times New Roman"/>
                <w:color w:val="000000"/>
                <w:sz w:val="24"/>
                <w:szCs w:val="24"/>
                <w:lang w:val="ru-RU"/>
              </w:rPr>
              <w:t>2020.</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108</w:t>
            </w:r>
            <w:r w:rsidRPr="004B7D47">
              <w:rPr>
                <w:lang w:val="ru-RU"/>
              </w:rPr>
              <w:t xml:space="preserve"> </w:t>
            </w:r>
            <w:r w:rsidRPr="004B7D47">
              <w:rPr>
                <w:rFonts w:ascii="Times New Roman" w:hAnsi="Times New Roman" w:cs="Times New Roman"/>
                <w:color w:val="000000"/>
                <w:sz w:val="24"/>
                <w:szCs w:val="24"/>
                <w:lang w:val="ru-RU"/>
              </w:rPr>
              <w:t>с.</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ISBN</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978-5-9935-0418-6.</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URL</w:t>
            </w:r>
            <w:r w:rsidRPr="004B7D47">
              <w:rPr>
                <w:rFonts w:ascii="Times New Roman" w:hAnsi="Times New Roman" w:cs="Times New Roman"/>
                <w:color w:val="000000"/>
                <w:sz w:val="24"/>
                <w:szCs w:val="24"/>
                <w:lang w:val="ru-RU"/>
              </w:rPr>
              <w:t>:</w:t>
            </w:r>
            <w:r w:rsidRPr="004B7D47">
              <w:rPr>
                <w:lang w:val="ru-RU"/>
              </w:rPr>
              <w:t xml:space="preserve"> </w:t>
            </w:r>
            <w:hyperlink r:id="rId5" w:history="1">
              <w:r w:rsidR="001E40F3">
                <w:rPr>
                  <w:rStyle w:val="a3"/>
                  <w:lang w:val="ru-RU"/>
                </w:rPr>
                <w:t>http://www.iprbookshop.ru/97361.html</w:t>
              </w:r>
            </w:hyperlink>
            <w:r w:rsidRPr="004B7D47">
              <w:rPr>
                <w:lang w:val="ru-RU"/>
              </w:rPr>
              <w:t xml:space="preserve"> </w:t>
            </w:r>
          </w:p>
        </w:tc>
      </w:tr>
      <w:tr w:rsidR="0050611F">
        <w:trPr>
          <w:trHeight w:hRule="exact" w:val="277"/>
        </w:trPr>
        <w:tc>
          <w:tcPr>
            <w:tcW w:w="285" w:type="dxa"/>
          </w:tcPr>
          <w:p w:rsidR="0050611F" w:rsidRPr="004B7D47" w:rsidRDefault="0050611F">
            <w:pPr>
              <w:rPr>
                <w:lang w:val="ru-RU"/>
              </w:rPr>
            </w:pPr>
          </w:p>
        </w:tc>
        <w:tc>
          <w:tcPr>
            <w:tcW w:w="9370" w:type="dxa"/>
            <w:shd w:val="clear" w:color="000000" w:fill="FFFFFF"/>
            <w:tcMar>
              <w:left w:w="34" w:type="dxa"/>
              <w:right w:w="34" w:type="dxa"/>
            </w:tcMar>
          </w:tcPr>
          <w:p w:rsidR="0050611F" w:rsidRDefault="004B7D47">
            <w:pPr>
              <w:spacing w:after="0" w:line="240" w:lineRule="auto"/>
              <w:rPr>
                <w:sz w:val="24"/>
                <w:szCs w:val="24"/>
              </w:rPr>
            </w:pPr>
            <w:r>
              <w:rPr>
                <w:rFonts w:ascii="Times New Roman" w:hAnsi="Times New Roman" w:cs="Times New Roman"/>
                <w:i/>
                <w:color w:val="000000"/>
                <w:sz w:val="24"/>
                <w:szCs w:val="24"/>
              </w:rPr>
              <w:t>Дополнительная:</w:t>
            </w:r>
          </w:p>
        </w:tc>
      </w:tr>
      <w:tr w:rsidR="0050611F" w:rsidRPr="003D711E">
        <w:trPr>
          <w:trHeight w:hRule="exact" w:val="26"/>
        </w:trPr>
        <w:tc>
          <w:tcPr>
            <w:tcW w:w="9654" w:type="dxa"/>
            <w:gridSpan w:val="2"/>
            <w:vMerge w:val="restart"/>
            <w:shd w:val="clear" w:color="000000" w:fill="FFFFFF"/>
            <w:tcMar>
              <w:left w:w="34" w:type="dxa"/>
              <w:right w:w="34" w:type="dxa"/>
            </w:tcMar>
          </w:tcPr>
          <w:p w:rsidR="0050611F" w:rsidRPr="004B7D47" w:rsidRDefault="004B7D47">
            <w:pPr>
              <w:spacing w:after="0" w:line="240" w:lineRule="auto"/>
              <w:ind w:firstLine="725"/>
              <w:jc w:val="both"/>
              <w:rPr>
                <w:sz w:val="24"/>
                <w:szCs w:val="24"/>
                <w:lang w:val="ru-RU"/>
              </w:rPr>
            </w:pPr>
            <w:r w:rsidRPr="004B7D47">
              <w:rPr>
                <w:rFonts w:ascii="Times New Roman" w:hAnsi="Times New Roman" w:cs="Times New Roman"/>
                <w:color w:val="000000"/>
                <w:sz w:val="24"/>
                <w:szCs w:val="24"/>
                <w:lang w:val="ru-RU"/>
              </w:rPr>
              <w:t>1.</w:t>
            </w:r>
            <w:r w:rsidRPr="004B7D47">
              <w:rPr>
                <w:lang w:val="ru-RU"/>
              </w:rPr>
              <w:t xml:space="preserve"> </w:t>
            </w:r>
            <w:r w:rsidRPr="004B7D47">
              <w:rPr>
                <w:rFonts w:ascii="Times New Roman" w:hAnsi="Times New Roman" w:cs="Times New Roman"/>
                <w:color w:val="000000"/>
                <w:sz w:val="24"/>
                <w:szCs w:val="24"/>
                <w:lang w:val="ru-RU"/>
              </w:rPr>
              <w:t>Противодействие</w:t>
            </w:r>
            <w:r w:rsidRPr="004B7D47">
              <w:rPr>
                <w:lang w:val="ru-RU"/>
              </w:rPr>
              <w:t xml:space="preserve"> </w:t>
            </w:r>
            <w:r w:rsidRPr="004B7D47">
              <w:rPr>
                <w:rFonts w:ascii="Times New Roman" w:hAnsi="Times New Roman" w:cs="Times New Roman"/>
                <w:color w:val="000000"/>
                <w:sz w:val="24"/>
                <w:szCs w:val="24"/>
                <w:lang w:val="ru-RU"/>
              </w:rPr>
              <w:t>терроризму</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Кафтан</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2-е</w:t>
            </w:r>
            <w:r w:rsidRPr="004B7D47">
              <w:rPr>
                <w:lang w:val="ru-RU"/>
              </w:rPr>
              <w:t xml:space="preserve"> </w:t>
            </w:r>
            <w:r w:rsidRPr="004B7D47">
              <w:rPr>
                <w:rFonts w:ascii="Times New Roman" w:hAnsi="Times New Roman" w:cs="Times New Roman"/>
                <w:color w:val="000000"/>
                <w:sz w:val="24"/>
                <w:szCs w:val="24"/>
                <w:lang w:val="ru-RU"/>
              </w:rPr>
              <w:t>изд.</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Москва:</w:t>
            </w:r>
            <w:r w:rsidRPr="004B7D47">
              <w:rPr>
                <w:lang w:val="ru-RU"/>
              </w:rPr>
              <w:t xml:space="preserve"> </w:t>
            </w:r>
            <w:r w:rsidRPr="004B7D47">
              <w:rPr>
                <w:rFonts w:ascii="Times New Roman" w:hAnsi="Times New Roman" w:cs="Times New Roman"/>
                <w:color w:val="000000"/>
                <w:sz w:val="24"/>
                <w:szCs w:val="24"/>
                <w:lang w:val="ru-RU"/>
              </w:rPr>
              <w:t>Юрайт,</w:t>
            </w:r>
            <w:r w:rsidRPr="004B7D47">
              <w:rPr>
                <w:lang w:val="ru-RU"/>
              </w:rPr>
              <w:t xml:space="preserve"> </w:t>
            </w:r>
            <w:r w:rsidRPr="004B7D47">
              <w:rPr>
                <w:rFonts w:ascii="Times New Roman" w:hAnsi="Times New Roman" w:cs="Times New Roman"/>
                <w:color w:val="000000"/>
                <w:sz w:val="24"/>
                <w:szCs w:val="24"/>
                <w:lang w:val="ru-RU"/>
              </w:rPr>
              <w:t>2019.</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261</w:t>
            </w:r>
            <w:r w:rsidRPr="004B7D47">
              <w:rPr>
                <w:lang w:val="ru-RU"/>
              </w:rPr>
              <w:t xml:space="preserve"> </w:t>
            </w:r>
            <w:r w:rsidRPr="004B7D47">
              <w:rPr>
                <w:rFonts w:ascii="Times New Roman" w:hAnsi="Times New Roman" w:cs="Times New Roman"/>
                <w:color w:val="000000"/>
                <w:sz w:val="24"/>
                <w:szCs w:val="24"/>
                <w:lang w:val="ru-RU"/>
              </w:rPr>
              <w:t>с</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ISBN</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978-5-534-00322-2.</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Pr>
                <w:rFonts w:ascii="Times New Roman" w:hAnsi="Times New Roman" w:cs="Times New Roman"/>
                <w:color w:val="000000"/>
                <w:sz w:val="24"/>
                <w:szCs w:val="24"/>
              </w:rPr>
              <w:t>URL</w:t>
            </w:r>
            <w:r w:rsidRPr="004B7D47">
              <w:rPr>
                <w:rFonts w:ascii="Times New Roman" w:hAnsi="Times New Roman" w:cs="Times New Roman"/>
                <w:color w:val="000000"/>
                <w:sz w:val="24"/>
                <w:szCs w:val="24"/>
                <w:lang w:val="ru-RU"/>
              </w:rPr>
              <w:t>:</w:t>
            </w:r>
            <w:r w:rsidRPr="004B7D47">
              <w:rPr>
                <w:lang w:val="ru-RU"/>
              </w:rPr>
              <w:t xml:space="preserve"> </w:t>
            </w:r>
            <w:hyperlink r:id="rId6" w:history="1">
              <w:r w:rsidR="001E40F3">
                <w:rPr>
                  <w:rStyle w:val="a3"/>
                  <w:lang w:val="ru-RU"/>
                </w:rPr>
                <w:t>https://urait.ru/bcode/433075</w:t>
              </w:r>
            </w:hyperlink>
            <w:r w:rsidRPr="004B7D47">
              <w:rPr>
                <w:lang w:val="ru-RU"/>
              </w:rPr>
              <w:t xml:space="preserve"> </w:t>
            </w:r>
          </w:p>
        </w:tc>
      </w:tr>
      <w:tr w:rsidR="0050611F" w:rsidRPr="003D711E">
        <w:trPr>
          <w:trHeight w:hRule="exact" w:val="528"/>
        </w:trPr>
        <w:tc>
          <w:tcPr>
            <w:tcW w:w="9654" w:type="dxa"/>
            <w:gridSpan w:val="2"/>
            <w:vMerge/>
            <w:shd w:val="clear" w:color="000000" w:fill="FFFFFF"/>
            <w:tcMar>
              <w:left w:w="34" w:type="dxa"/>
              <w:right w:w="34" w:type="dxa"/>
            </w:tcMar>
          </w:tcPr>
          <w:p w:rsidR="0050611F" w:rsidRPr="004B7D47" w:rsidRDefault="0050611F">
            <w:pPr>
              <w:rPr>
                <w:lang w:val="ru-RU"/>
              </w:rPr>
            </w:pPr>
          </w:p>
        </w:tc>
      </w:tr>
      <w:tr w:rsidR="0050611F">
        <w:trPr>
          <w:trHeight w:hRule="exact" w:val="826"/>
        </w:trPr>
        <w:tc>
          <w:tcPr>
            <w:tcW w:w="9654" w:type="dxa"/>
            <w:gridSpan w:val="2"/>
            <w:shd w:val="clear" w:color="000000" w:fill="FFFFFF"/>
            <w:tcMar>
              <w:left w:w="34" w:type="dxa"/>
              <w:right w:w="34" w:type="dxa"/>
            </w:tcMar>
          </w:tcPr>
          <w:p w:rsidR="0050611F" w:rsidRDefault="004B7D47">
            <w:pPr>
              <w:spacing w:after="0" w:line="240" w:lineRule="auto"/>
              <w:ind w:firstLine="725"/>
              <w:jc w:val="both"/>
              <w:rPr>
                <w:sz w:val="24"/>
                <w:szCs w:val="24"/>
              </w:rPr>
            </w:pPr>
            <w:r w:rsidRPr="004B7D47">
              <w:rPr>
                <w:rFonts w:ascii="Times New Roman" w:hAnsi="Times New Roman" w:cs="Times New Roman"/>
                <w:color w:val="000000"/>
                <w:sz w:val="24"/>
                <w:szCs w:val="24"/>
                <w:lang w:val="ru-RU"/>
              </w:rPr>
              <w:t>2.</w:t>
            </w:r>
            <w:r w:rsidRPr="004B7D47">
              <w:rPr>
                <w:lang w:val="ru-RU"/>
              </w:rPr>
              <w:t xml:space="preserve"> </w:t>
            </w:r>
            <w:r w:rsidRPr="004B7D47">
              <w:rPr>
                <w:rFonts w:ascii="Times New Roman" w:hAnsi="Times New Roman" w:cs="Times New Roman"/>
                <w:color w:val="000000"/>
                <w:sz w:val="24"/>
                <w:szCs w:val="24"/>
                <w:lang w:val="ru-RU"/>
              </w:rPr>
              <w:t>Противодействие</w:t>
            </w:r>
            <w:r w:rsidRPr="004B7D47">
              <w:rPr>
                <w:lang w:val="ru-RU"/>
              </w:rPr>
              <w:t xml:space="preserve"> </w:t>
            </w:r>
            <w:r w:rsidRPr="004B7D47">
              <w:rPr>
                <w:rFonts w:ascii="Times New Roman" w:hAnsi="Times New Roman" w:cs="Times New Roman"/>
                <w:color w:val="000000"/>
                <w:sz w:val="24"/>
                <w:szCs w:val="24"/>
                <w:lang w:val="ru-RU"/>
              </w:rPr>
              <w:t>кибертерроризму</w:t>
            </w:r>
            <w:r w:rsidRPr="004B7D47">
              <w:rPr>
                <w:lang w:val="ru-RU"/>
              </w:rPr>
              <w:t xml:space="preserve"> </w:t>
            </w:r>
            <w:r w:rsidRPr="004B7D47">
              <w:rPr>
                <w:rFonts w:ascii="Times New Roman" w:hAnsi="Times New Roman" w:cs="Times New Roman"/>
                <w:color w:val="000000"/>
                <w:sz w:val="24"/>
                <w:szCs w:val="24"/>
                <w:lang w:val="ru-RU"/>
              </w:rPr>
              <w:t>в</w:t>
            </w:r>
            <w:r w:rsidRPr="004B7D47">
              <w:rPr>
                <w:lang w:val="ru-RU"/>
              </w:rPr>
              <w:t xml:space="preserve"> </w:t>
            </w:r>
            <w:r w:rsidRPr="004B7D47">
              <w:rPr>
                <w:rFonts w:ascii="Times New Roman" w:hAnsi="Times New Roman" w:cs="Times New Roman"/>
                <w:color w:val="000000"/>
                <w:sz w:val="24"/>
                <w:szCs w:val="24"/>
                <w:lang w:val="ru-RU"/>
              </w:rPr>
              <w:t>цифровую</w:t>
            </w:r>
            <w:r w:rsidRPr="004B7D47">
              <w:rPr>
                <w:lang w:val="ru-RU"/>
              </w:rPr>
              <w:t xml:space="preserve"> </w:t>
            </w:r>
            <w:r w:rsidRPr="004B7D47">
              <w:rPr>
                <w:rFonts w:ascii="Times New Roman" w:hAnsi="Times New Roman" w:cs="Times New Roman"/>
                <w:color w:val="000000"/>
                <w:sz w:val="24"/>
                <w:szCs w:val="24"/>
                <w:lang w:val="ru-RU"/>
              </w:rPr>
              <w:t>эпоху</w:t>
            </w:r>
            <w:r w:rsidRPr="004B7D47">
              <w:rPr>
                <w:lang w:val="ru-RU"/>
              </w:rPr>
              <w:t xml:space="preserve"> </w:t>
            </w:r>
            <w:r w:rsidRPr="004B7D47">
              <w:rPr>
                <w:rFonts w:ascii="Times New Roman" w:hAnsi="Times New Roman" w:cs="Times New Roman"/>
                <w:color w:val="000000"/>
                <w:sz w:val="24"/>
                <w:szCs w:val="24"/>
                <w:lang w:val="ru-RU"/>
              </w:rPr>
              <w:t>/</w:t>
            </w:r>
            <w:r w:rsidRPr="004B7D47">
              <w:rPr>
                <w:lang w:val="ru-RU"/>
              </w:rPr>
              <w:t xml:space="preserve"> </w:t>
            </w:r>
            <w:r w:rsidRPr="004B7D47">
              <w:rPr>
                <w:rFonts w:ascii="Times New Roman" w:hAnsi="Times New Roman" w:cs="Times New Roman"/>
                <w:color w:val="000000"/>
                <w:sz w:val="24"/>
                <w:szCs w:val="24"/>
                <w:lang w:val="ru-RU"/>
              </w:rPr>
              <w:t>Степанов</w:t>
            </w:r>
            <w:r w:rsidRPr="004B7D47">
              <w:rPr>
                <w:lang w:val="ru-RU"/>
              </w:rPr>
              <w:t xml:space="preserve"> </w:t>
            </w:r>
            <w:r w:rsidRPr="004B7D47">
              <w:rPr>
                <w:rFonts w:ascii="Times New Roman" w:hAnsi="Times New Roman" w:cs="Times New Roman"/>
                <w:color w:val="000000"/>
                <w:sz w:val="24"/>
                <w:szCs w:val="24"/>
                <w:lang w:val="ru-RU"/>
              </w:rPr>
              <w:t>О.</w:t>
            </w:r>
            <w:r w:rsidRPr="004B7D47">
              <w:rPr>
                <w:lang w:val="ru-RU"/>
              </w:rPr>
              <w:t xml:space="preserve"> </w:t>
            </w:r>
            <w:r w:rsidRPr="004B7D47">
              <w:rPr>
                <w:rFonts w:ascii="Times New Roman" w:hAnsi="Times New Roman" w:cs="Times New Roman"/>
                <w:color w:val="000000"/>
                <w:sz w:val="24"/>
                <w:szCs w:val="24"/>
                <w:lang w:val="ru-RU"/>
              </w:rPr>
              <w:t>А..</w:t>
            </w:r>
            <w:r w:rsidRPr="004B7D47">
              <w:rPr>
                <w:lang w:val="ru-RU"/>
              </w:rP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103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978-5-534-12775-1.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1E40F3">
                <w:rPr>
                  <w:rStyle w:val="a3"/>
                </w:rPr>
                <w:t>https://urait.ru/bcode/448300</w:t>
              </w:r>
            </w:hyperlink>
            <w:r>
              <w:t xml:space="preserve"> </w:t>
            </w:r>
          </w:p>
        </w:tc>
      </w:tr>
    </w:tbl>
    <w:p w:rsidR="0050611F" w:rsidRDefault="0050611F"/>
    <w:sectPr w:rsidR="0050611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E40F3"/>
    <w:rsid w:val="001F0BC7"/>
    <w:rsid w:val="003D711E"/>
    <w:rsid w:val="004B7D47"/>
    <w:rsid w:val="0050611F"/>
    <w:rsid w:val="00D163AC"/>
    <w:rsid w:val="00D31453"/>
    <w:rsid w:val="00DF6434"/>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F0D2DF-D7C5-4DFF-84FA-3131FE7E8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163AC"/>
    <w:rPr>
      <w:color w:val="0563C1" w:themeColor="hyperlink"/>
      <w:u w:val="single"/>
    </w:rPr>
  </w:style>
  <w:style w:type="character" w:styleId="a4">
    <w:name w:val="Unresolved Mention"/>
    <w:basedOn w:val="a0"/>
    <w:uiPriority w:val="99"/>
    <w:semiHidden/>
    <w:unhideWhenUsed/>
    <w:rsid w:val="001E40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244774">
      <w:bodyDiv w:val="1"/>
      <w:marLeft w:val="0"/>
      <w:marRight w:val="0"/>
      <w:marTop w:val="0"/>
      <w:marBottom w:val="0"/>
      <w:divBdr>
        <w:top w:val="none" w:sz="0" w:space="0" w:color="auto"/>
        <w:left w:val="none" w:sz="0" w:space="0" w:color="auto"/>
        <w:bottom w:val="none" w:sz="0" w:space="0" w:color="auto"/>
        <w:right w:val="none" w:sz="0" w:space="0" w:color="auto"/>
      </w:divBdr>
    </w:div>
    <w:div w:id="7844209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urait.ru/bcode/44830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rait.ru/bcode/433075" TargetMode="External"/><Relationship Id="rId5" Type="http://schemas.openxmlformats.org/officeDocument/2006/relationships/hyperlink" Target="http://www.iprbookshop.ru/97361.html" TargetMode="External"/><Relationship Id="rId4" Type="http://schemas.openxmlformats.org/officeDocument/2006/relationships/hyperlink" Target="https://urait.ru/bcode/450480"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3976</Words>
  <Characters>22667</Characters>
  <Application>Microsoft Office Word</Application>
  <DocSecurity>0</DocSecurity>
  <Lines>188</Lines>
  <Paragraphs>53</Paragraphs>
  <ScaleCrop>false</ScaleCrop>
  <Company/>
  <LinksUpToDate>false</LinksUpToDate>
  <CharactersWithSpaces>26590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2020-2021_ФГОС3++2020_Бак-ЗФО-Жур(20)_plx_Стратегии противодействия международному терроризму</dc:title>
  <dc:creator>FastReport.NET</dc:creator>
  <cp:lastModifiedBy>Mark Bernstorf</cp:lastModifiedBy>
  <cp:revision>6</cp:revision>
  <dcterms:created xsi:type="dcterms:W3CDTF">2021-07-19T05:59:00Z</dcterms:created>
  <dcterms:modified xsi:type="dcterms:W3CDTF">2022-11-12T17:25:00Z</dcterms:modified>
</cp:coreProperties>
</file>